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80C0" w14:textId="10B7632E" w:rsidR="00C7496A" w:rsidRDefault="00C7496A" w:rsidP="4EFF6820">
      <w:pPr>
        <w:pStyle w:val="Otsikko"/>
        <w:jc w:val="center"/>
        <w:rPr>
          <w:rFonts w:ascii="Arial" w:eastAsia="Arial" w:hAnsi="Arial" w:cs="Arial"/>
        </w:rPr>
      </w:pPr>
      <w:r w:rsidRPr="4EFF6820">
        <w:rPr>
          <w:rFonts w:ascii="Arial" w:eastAsia="Arial" w:hAnsi="Arial" w:cs="Arial"/>
        </w:rPr>
        <w:t>Kalastelu</w:t>
      </w:r>
    </w:p>
    <w:p w14:paraId="62EE6427" w14:textId="67203873" w:rsidR="515FC0D8" w:rsidRDefault="515FC0D8" w:rsidP="515FC0D8"/>
    <w:p w14:paraId="114BA78C" w14:textId="20FEFF1D" w:rsidR="515FC0D8" w:rsidRDefault="515FC0D8" w:rsidP="515FC0D8"/>
    <w:p w14:paraId="03D8A9A7" w14:textId="77777777" w:rsidR="00872643" w:rsidRDefault="00872643" w:rsidP="515FC0D8">
      <w:pPr>
        <w:rPr>
          <w:rFonts w:ascii="Arial" w:eastAsia="Arial" w:hAnsi="Arial" w:cs="Arial"/>
        </w:rPr>
      </w:pPr>
    </w:p>
    <w:p w14:paraId="2189C886" w14:textId="603D39D5" w:rsidR="00872643" w:rsidRPr="00872643" w:rsidRDefault="00872643" w:rsidP="515FC0D8">
      <w:pPr>
        <w:pStyle w:val="Otsikko"/>
        <w:rPr>
          <w:rFonts w:ascii="Arial" w:eastAsia="Arial" w:hAnsi="Arial" w:cs="Arial"/>
          <w:b/>
          <w:bCs/>
        </w:rPr>
      </w:pPr>
      <w:r w:rsidRPr="515FC0D8">
        <w:rPr>
          <w:rFonts w:ascii="Arial" w:eastAsia="Arial" w:hAnsi="Arial" w:cs="Arial"/>
        </w:rPr>
        <w:t>Tavoite</w:t>
      </w:r>
    </w:p>
    <w:p w14:paraId="3D70867F" w14:textId="56E9E0DA" w:rsidR="7833A996" w:rsidRDefault="7833A996" w:rsidP="7833A996"/>
    <w:p w14:paraId="6BEBEDD9" w14:textId="2D9BCF98" w:rsidR="3B05A51C" w:rsidRDefault="3B05A51C" w:rsidP="4EFF6820">
      <w:pPr>
        <w:pStyle w:val="Luettelokappale"/>
        <w:numPr>
          <w:ilvl w:val="0"/>
          <w:numId w:val="1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 xml:space="preserve">Tavoitteena kuvata organisaation </w:t>
      </w:r>
      <w:r w:rsidR="00EB57BE" w:rsidRPr="4EFF6820">
        <w:rPr>
          <w:rFonts w:ascii="Arial" w:eastAsia="Arial" w:hAnsi="Arial" w:cs="Arial"/>
          <w:sz w:val="24"/>
          <w:szCs w:val="24"/>
        </w:rPr>
        <w:t>tapahtumaketjun pääkohdat</w:t>
      </w:r>
      <w:r w:rsidRPr="4EFF6820">
        <w:rPr>
          <w:rFonts w:ascii="Arial" w:eastAsia="Arial" w:hAnsi="Arial" w:cs="Arial"/>
          <w:sz w:val="24"/>
          <w:szCs w:val="24"/>
        </w:rPr>
        <w:t xml:space="preserve"> reagointiin, kun or</w:t>
      </w:r>
      <w:r w:rsidR="0E7DE5B9" w:rsidRPr="4EFF6820">
        <w:rPr>
          <w:rFonts w:ascii="Arial" w:eastAsia="Arial" w:hAnsi="Arial" w:cs="Arial"/>
          <w:sz w:val="24"/>
          <w:szCs w:val="24"/>
        </w:rPr>
        <w:t>ganisaatioon kohdistuu kalastelua.</w:t>
      </w:r>
    </w:p>
    <w:p w14:paraId="06E44E16" w14:textId="7F46F36D" w:rsidR="008A5F14" w:rsidRDefault="008F32F9" w:rsidP="4EFF6820">
      <w:pPr>
        <w:pStyle w:val="Luettelokappale"/>
        <w:numPr>
          <w:ilvl w:val="0"/>
          <w:numId w:val="1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Esimerkki prosessikuvauksen (Liite 1) on todettu helpottavan keskustelua organisaation sisäiseen läpikäyntiin sekä sidosryhmien välillä.</w:t>
      </w:r>
    </w:p>
    <w:p w14:paraId="6D4AF2D8" w14:textId="77777777" w:rsidR="00EC0B37" w:rsidRDefault="00EC0B37" w:rsidP="4EFF6820">
      <w:pPr>
        <w:pStyle w:val="Luettelokappale"/>
        <w:numPr>
          <w:ilvl w:val="0"/>
          <w:numId w:val="1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Prosessikuvaus mahdollistaa raportointia, dokumentointia ja johtaa hyvään kehittämiseen.</w:t>
      </w:r>
    </w:p>
    <w:p w14:paraId="0D56859A" w14:textId="77777777" w:rsidR="00EC0B37" w:rsidRDefault="00EC0B37" w:rsidP="515FC0D8">
      <w:pPr>
        <w:pStyle w:val="Luettelokappale"/>
        <w:ind w:left="1080"/>
        <w:rPr>
          <w:rFonts w:ascii="Arial" w:eastAsia="Arial" w:hAnsi="Arial" w:cs="Arial"/>
          <w:sz w:val="24"/>
          <w:szCs w:val="24"/>
        </w:rPr>
      </w:pPr>
    </w:p>
    <w:p w14:paraId="28A56CC8" w14:textId="6B848A58" w:rsidR="00EC0B37" w:rsidRPr="00EC0B37" w:rsidRDefault="00EC0B37" w:rsidP="515FC0D8">
      <w:pPr>
        <w:pStyle w:val="Otsikko"/>
        <w:rPr>
          <w:rFonts w:ascii="Arial" w:eastAsia="Arial" w:hAnsi="Arial" w:cs="Arial"/>
          <w:b/>
          <w:bCs/>
        </w:rPr>
      </w:pPr>
      <w:r w:rsidRPr="515FC0D8">
        <w:rPr>
          <w:rFonts w:ascii="Arial" w:eastAsia="Arial" w:hAnsi="Arial" w:cs="Arial"/>
        </w:rPr>
        <w:t>Huomiot</w:t>
      </w:r>
    </w:p>
    <w:p w14:paraId="04830FAA" w14:textId="009E48DB" w:rsidR="515FC0D8" w:rsidRDefault="515FC0D8" w:rsidP="515FC0D8"/>
    <w:p w14:paraId="43BC3DD7" w14:textId="47375BA4" w:rsidR="00731D74" w:rsidRDefault="196B3DDA" w:rsidP="4EFF6820">
      <w:pPr>
        <w:pStyle w:val="Luettelokappale"/>
        <w:numPr>
          <w:ilvl w:val="0"/>
          <w:numId w:val="1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Organisaation vastuut huomioitu uimaratakaaviolla.</w:t>
      </w:r>
      <w:r w:rsidR="00731D74" w:rsidRPr="4EFF6820">
        <w:rPr>
          <w:rFonts w:ascii="Arial" w:eastAsia="Arial" w:hAnsi="Arial" w:cs="Arial"/>
          <w:sz w:val="24"/>
          <w:szCs w:val="24"/>
        </w:rPr>
        <w:t xml:space="preserve"> Tarkoituksena löytää kenellä on vastuu prosessin etenemisestä eri vaiheissa.</w:t>
      </w:r>
    </w:p>
    <w:p w14:paraId="52E015ED" w14:textId="660258F2" w:rsidR="000D0EA1" w:rsidRDefault="000D0EA1" w:rsidP="4EFF6820">
      <w:pPr>
        <w:pStyle w:val="Luettelokappale"/>
        <w:numPr>
          <w:ilvl w:val="0"/>
          <w:numId w:val="1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DigiTyy-hankkeessa tunnistettu prosessien läpikävelyn tärkeys, jotta organisaatiossa ollaan varautuneita erilaisiin tilanteisiin.</w:t>
      </w:r>
    </w:p>
    <w:p w14:paraId="59196C2D" w14:textId="77777777" w:rsidR="00EC0B37" w:rsidRDefault="196B3DDA" w:rsidP="4EFF6820">
      <w:pPr>
        <w:pStyle w:val="Luettelokappale"/>
        <w:numPr>
          <w:ilvl w:val="0"/>
          <w:numId w:val="1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Prosessi</w:t>
      </w:r>
      <w:r w:rsidR="00731D74" w:rsidRPr="4EFF6820">
        <w:rPr>
          <w:rFonts w:ascii="Arial" w:eastAsia="Arial" w:hAnsi="Arial" w:cs="Arial"/>
          <w:sz w:val="24"/>
          <w:szCs w:val="24"/>
        </w:rPr>
        <w:t>en</w:t>
      </w:r>
      <w:r w:rsidRPr="4EFF6820">
        <w:rPr>
          <w:rFonts w:ascii="Arial" w:eastAsia="Arial" w:hAnsi="Arial" w:cs="Arial"/>
          <w:sz w:val="24"/>
          <w:szCs w:val="24"/>
        </w:rPr>
        <w:t xml:space="preserve"> sisältä kuitenkin otetaan yhteyttä esimerkiksi päättävään tahoon.</w:t>
      </w:r>
      <w:r w:rsidR="00C7119C" w:rsidRPr="4EFF6820">
        <w:rPr>
          <w:rFonts w:ascii="Arial" w:eastAsia="Arial" w:hAnsi="Arial" w:cs="Arial"/>
          <w:sz w:val="24"/>
          <w:szCs w:val="24"/>
        </w:rPr>
        <w:t xml:space="preserve"> </w:t>
      </w:r>
    </w:p>
    <w:p w14:paraId="6AE0283C" w14:textId="7B82625C" w:rsidR="7833A996" w:rsidRDefault="00EC0B37" w:rsidP="4EFF6820">
      <w:pPr>
        <w:pStyle w:val="Luettelokappale"/>
        <w:numPr>
          <w:ilvl w:val="1"/>
          <w:numId w:val="1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P</w:t>
      </w:r>
      <w:r w:rsidR="00CE1F49" w:rsidRPr="4EFF6820">
        <w:rPr>
          <w:rFonts w:ascii="Arial" w:eastAsia="Arial" w:hAnsi="Arial" w:cs="Arial"/>
          <w:sz w:val="24"/>
          <w:szCs w:val="24"/>
        </w:rPr>
        <w:t>äätökset voi</w:t>
      </w:r>
      <w:r w:rsidR="1E9D75C2" w:rsidRPr="4EFF6820">
        <w:rPr>
          <w:rFonts w:ascii="Arial" w:eastAsia="Arial" w:hAnsi="Arial" w:cs="Arial"/>
          <w:sz w:val="24"/>
          <w:szCs w:val="24"/>
        </w:rPr>
        <w:t>vat</w:t>
      </w:r>
      <w:r w:rsidR="00CE1F49" w:rsidRPr="4EFF6820">
        <w:rPr>
          <w:rFonts w:ascii="Arial" w:eastAsia="Arial" w:hAnsi="Arial" w:cs="Arial"/>
          <w:sz w:val="24"/>
          <w:szCs w:val="24"/>
        </w:rPr>
        <w:t xml:space="preserve"> tapahtua </w:t>
      </w:r>
      <w:r w:rsidR="00941C57" w:rsidRPr="4EFF6820">
        <w:rPr>
          <w:rFonts w:ascii="Arial" w:eastAsia="Arial" w:hAnsi="Arial" w:cs="Arial"/>
          <w:sz w:val="24"/>
          <w:szCs w:val="24"/>
        </w:rPr>
        <w:t>johtoryhmässä, mutta tietohallint</w:t>
      </w:r>
      <w:r w:rsidR="003C6A63" w:rsidRPr="4EFF6820">
        <w:rPr>
          <w:rFonts w:ascii="Arial" w:eastAsia="Arial" w:hAnsi="Arial" w:cs="Arial"/>
          <w:sz w:val="24"/>
          <w:szCs w:val="24"/>
        </w:rPr>
        <w:t xml:space="preserve">o vie valmistellun </w:t>
      </w:r>
      <w:r w:rsidR="002D1946" w:rsidRPr="4EFF6820">
        <w:rPr>
          <w:rFonts w:ascii="Arial" w:eastAsia="Arial" w:hAnsi="Arial" w:cs="Arial"/>
          <w:sz w:val="24"/>
          <w:szCs w:val="24"/>
        </w:rPr>
        <w:t xml:space="preserve">sisällön </w:t>
      </w:r>
      <w:r w:rsidR="008F5318" w:rsidRPr="4EFF6820">
        <w:rPr>
          <w:rFonts w:ascii="Arial" w:eastAsia="Arial" w:hAnsi="Arial" w:cs="Arial"/>
          <w:sz w:val="24"/>
          <w:szCs w:val="24"/>
        </w:rPr>
        <w:t>johtoryhmän käsiteltäväksi</w:t>
      </w:r>
      <w:r w:rsidR="00362EDF" w:rsidRPr="4EFF6820">
        <w:rPr>
          <w:rFonts w:ascii="Arial" w:eastAsia="Arial" w:hAnsi="Arial" w:cs="Arial"/>
          <w:sz w:val="24"/>
          <w:szCs w:val="24"/>
        </w:rPr>
        <w:t>, jolloin vastuu on tietohallinnolla viedä prosessia eteenpäin</w:t>
      </w:r>
      <w:r w:rsidR="008F5318" w:rsidRPr="4EFF6820">
        <w:rPr>
          <w:rFonts w:ascii="Arial" w:eastAsia="Arial" w:hAnsi="Arial" w:cs="Arial"/>
          <w:sz w:val="24"/>
          <w:szCs w:val="24"/>
        </w:rPr>
        <w:t>.</w:t>
      </w:r>
    </w:p>
    <w:p w14:paraId="1DE70345" w14:textId="77777777" w:rsidR="0069345F" w:rsidRDefault="0069345F" w:rsidP="4EFF6820">
      <w:pPr>
        <w:pStyle w:val="Luettelokappale"/>
        <w:spacing w:line="360" w:lineRule="auto"/>
        <w:ind w:left="1800"/>
      </w:pPr>
    </w:p>
    <w:p w14:paraId="674866D9" w14:textId="77777777" w:rsidR="0069345F" w:rsidRPr="0069345F" w:rsidRDefault="0069345F" w:rsidP="515FC0D8">
      <w:pPr>
        <w:pStyle w:val="Otsikko"/>
        <w:rPr>
          <w:rFonts w:ascii="Arial" w:eastAsia="Arial" w:hAnsi="Arial" w:cs="Arial"/>
          <w:b/>
          <w:bCs/>
        </w:rPr>
      </w:pPr>
      <w:r w:rsidRPr="515FC0D8">
        <w:rPr>
          <w:rFonts w:ascii="Arial" w:eastAsia="Arial" w:hAnsi="Arial" w:cs="Arial"/>
        </w:rPr>
        <w:t>Vaatimukset</w:t>
      </w:r>
    </w:p>
    <w:p w14:paraId="43910298" w14:textId="77777777" w:rsidR="000D0EA1" w:rsidRDefault="000D0EA1" w:rsidP="000D0EA1"/>
    <w:p w14:paraId="41329C94" w14:textId="77777777" w:rsidR="007B74D3" w:rsidRPr="0087024B" w:rsidRDefault="007B74D3" w:rsidP="4EFF6820">
      <w:pPr>
        <w:pStyle w:val="Luettelokappale"/>
        <w:numPr>
          <w:ilvl w:val="0"/>
          <w:numId w:val="18"/>
        </w:num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4EFF6820">
        <w:rPr>
          <w:rFonts w:ascii="Arial" w:eastAsia="Arial" w:hAnsi="Arial" w:cs="Arial"/>
          <w:sz w:val="24"/>
          <w:szCs w:val="24"/>
        </w:rPr>
        <w:t>Läpikäytävä organisaation sisäisen katselmoinnin jälkeen tuki- / asiantuntijatiimien sekä myös sidosryhmien kanssa.</w:t>
      </w:r>
    </w:p>
    <w:p w14:paraId="4643E305" w14:textId="780B4E40" w:rsidR="0087024B" w:rsidRPr="00346BE2" w:rsidRDefault="00DE7F4F" w:rsidP="4EFF6820">
      <w:pPr>
        <w:pStyle w:val="Luettelokappale"/>
        <w:numPr>
          <w:ilvl w:val="0"/>
          <w:numId w:val="18"/>
        </w:num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4EFF6820">
        <w:rPr>
          <w:rFonts w:ascii="Arial" w:eastAsia="Arial" w:hAnsi="Arial" w:cs="Arial"/>
          <w:sz w:val="24"/>
          <w:szCs w:val="24"/>
        </w:rPr>
        <w:t>Tunnistetaan yhteys</w:t>
      </w:r>
      <w:r w:rsidR="00D75E50" w:rsidRPr="4EFF6820">
        <w:rPr>
          <w:rFonts w:ascii="Arial" w:eastAsia="Arial" w:hAnsi="Arial" w:cs="Arial"/>
          <w:sz w:val="24"/>
          <w:szCs w:val="24"/>
        </w:rPr>
        <w:t xml:space="preserve">henkilöt, jotka </w:t>
      </w:r>
      <w:r w:rsidR="0079620A" w:rsidRPr="4EFF6820">
        <w:rPr>
          <w:rFonts w:ascii="Arial" w:eastAsia="Arial" w:hAnsi="Arial" w:cs="Arial"/>
          <w:sz w:val="24"/>
          <w:szCs w:val="24"/>
        </w:rPr>
        <w:t>hälytetään tutkimaan</w:t>
      </w:r>
      <w:r w:rsidR="00177B91" w:rsidRPr="4EFF6820">
        <w:rPr>
          <w:rFonts w:ascii="Arial" w:eastAsia="Arial" w:hAnsi="Arial" w:cs="Arial"/>
          <w:sz w:val="24"/>
          <w:szCs w:val="24"/>
        </w:rPr>
        <w:t xml:space="preserve"> vaarantunutta toiminta</w:t>
      </w:r>
      <w:r w:rsidR="0079620A" w:rsidRPr="4EFF6820">
        <w:rPr>
          <w:rFonts w:ascii="Arial" w:eastAsia="Arial" w:hAnsi="Arial" w:cs="Arial"/>
          <w:sz w:val="24"/>
          <w:szCs w:val="24"/>
        </w:rPr>
        <w:t>ympäristö</w:t>
      </w:r>
      <w:r w:rsidR="00177B91" w:rsidRPr="4EFF6820">
        <w:rPr>
          <w:rFonts w:ascii="Arial" w:eastAsia="Arial" w:hAnsi="Arial" w:cs="Arial"/>
          <w:sz w:val="24"/>
          <w:szCs w:val="24"/>
        </w:rPr>
        <w:t>ä.</w:t>
      </w:r>
      <w:r w:rsidR="0079620A" w:rsidRPr="4EFF6820">
        <w:rPr>
          <w:rFonts w:ascii="Arial" w:eastAsia="Arial" w:hAnsi="Arial" w:cs="Arial"/>
          <w:sz w:val="24"/>
          <w:szCs w:val="24"/>
        </w:rPr>
        <w:t xml:space="preserve"> </w:t>
      </w:r>
    </w:p>
    <w:p w14:paraId="480E0E99" w14:textId="68F053B7" w:rsidR="00346BE2" w:rsidRPr="007F74A8" w:rsidRDefault="00934E0E" w:rsidP="4EFF6820">
      <w:pPr>
        <w:pStyle w:val="Luettelokappale"/>
        <w:numPr>
          <w:ilvl w:val="0"/>
          <w:numId w:val="18"/>
        </w:num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4EFF6820">
        <w:rPr>
          <w:rFonts w:ascii="Arial" w:eastAsia="Arial" w:hAnsi="Arial" w:cs="Arial"/>
          <w:sz w:val="24"/>
          <w:szCs w:val="24"/>
        </w:rPr>
        <w:lastRenderedPageBreak/>
        <w:t>Tehokasta läpivientiä varten varajärjestelyiden miettiminen</w:t>
      </w:r>
      <w:r w:rsidR="007F74A8" w:rsidRPr="4EFF6820">
        <w:rPr>
          <w:rFonts w:ascii="Arial" w:eastAsia="Arial" w:hAnsi="Arial" w:cs="Arial"/>
          <w:sz w:val="24"/>
          <w:szCs w:val="24"/>
        </w:rPr>
        <w:t xml:space="preserve"> etukäteen.</w:t>
      </w:r>
    </w:p>
    <w:p w14:paraId="3663A2EE" w14:textId="385131E2" w:rsidR="007F74A8" w:rsidRPr="00A77A16" w:rsidRDefault="00A77A16" w:rsidP="4EFF6820">
      <w:pPr>
        <w:pStyle w:val="Luettelokappale"/>
        <w:numPr>
          <w:ilvl w:val="0"/>
          <w:numId w:val="18"/>
        </w:num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4EFF6820">
        <w:rPr>
          <w:rFonts w:ascii="Arial" w:eastAsia="Arial" w:hAnsi="Arial" w:cs="Arial"/>
          <w:sz w:val="24"/>
          <w:szCs w:val="24"/>
        </w:rPr>
        <w:t>Viestintäkanavat/-pisteet eri vaiheissa sekä valmiita pohjia, joita voidaan hyödyntää.</w:t>
      </w:r>
    </w:p>
    <w:p w14:paraId="0A344938" w14:textId="77777777" w:rsidR="00C926C3" w:rsidRDefault="00C926C3" w:rsidP="00C926C3">
      <w:pPr>
        <w:rPr>
          <w:b/>
          <w:bCs/>
        </w:rPr>
      </w:pPr>
    </w:p>
    <w:p w14:paraId="1FF589BE" w14:textId="3EDEF03A" w:rsidR="005B2DA7" w:rsidRDefault="005B2DA7">
      <w:pPr>
        <w:spacing w:after="160" w:line="259" w:lineRule="auto"/>
        <w:rPr>
          <w:b/>
          <w:bCs/>
        </w:rPr>
      </w:pPr>
    </w:p>
    <w:p w14:paraId="79445F44" w14:textId="4E7F2291" w:rsidR="00C7496A" w:rsidRDefault="00C7496A" w:rsidP="515FC0D8">
      <w:pPr>
        <w:pStyle w:val="Otsikko"/>
        <w:rPr>
          <w:rFonts w:ascii="Arial" w:eastAsia="Arial" w:hAnsi="Arial" w:cs="Arial"/>
        </w:rPr>
      </w:pPr>
      <w:r w:rsidRPr="515FC0D8">
        <w:rPr>
          <w:rFonts w:ascii="Arial" w:eastAsia="Arial" w:hAnsi="Arial" w:cs="Arial"/>
        </w:rPr>
        <w:t>Havainto kalastelusta:</w:t>
      </w:r>
    </w:p>
    <w:p w14:paraId="7E5DF8A0" w14:textId="77777777" w:rsidR="00C7496A" w:rsidRPr="00C7496A" w:rsidRDefault="00C7496A" w:rsidP="00C7496A"/>
    <w:p w14:paraId="38CB645B" w14:textId="494151EF" w:rsidR="00C7496A" w:rsidRDefault="00C7496A" w:rsidP="4EFF6820">
      <w:pPr>
        <w:pStyle w:val="Luettelokappale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 xml:space="preserve">Havainto kalastelusta voi tulla loppukäyttäjältä, tietohallinnolta, tuki- ja asiantuntijatiimeiltä tai sidosryhmiltä. </w:t>
      </w:r>
    </w:p>
    <w:p w14:paraId="03C36CD9" w14:textId="56D3AC6B" w:rsidR="00C7496A" w:rsidRDefault="00C7496A" w:rsidP="4EFF6820">
      <w:pPr>
        <w:pStyle w:val="Luettelokappale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24512A87">
        <w:rPr>
          <w:rFonts w:ascii="Arial" w:eastAsia="Arial" w:hAnsi="Arial" w:cs="Arial"/>
          <w:sz w:val="24"/>
          <w:szCs w:val="24"/>
        </w:rPr>
        <w:t>Havainto voi olla ihan vain epämääräisestä osoitteesta</w:t>
      </w:r>
      <w:r w:rsidR="6B6BED39" w:rsidRPr="24512A87">
        <w:rPr>
          <w:rFonts w:ascii="Arial" w:eastAsia="Arial" w:hAnsi="Arial" w:cs="Arial"/>
          <w:sz w:val="24"/>
          <w:szCs w:val="24"/>
        </w:rPr>
        <w:t xml:space="preserve"> tai organisaation sisältä</w:t>
      </w:r>
      <w:r w:rsidRPr="24512A87">
        <w:rPr>
          <w:rFonts w:ascii="Arial" w:eastAsia="Arial" w:hAnsi="Arial" w:cs="Arial"/>
          <w:sz w:val="24"/>
          <w:szCs w:val="24"/>
        </w:rPr>
        <w:t xml:space="preserve"> tullut ”tökerö”-viesti. </w:t>
      </w:r>
    </w:p>
    <w:p w14:paraId="306FB8FA" w14:textId="35F09D2A" w:rsidR="00C7496A" w:rsidRDefault="00C7496A" w:rsidP="4EFF6820">
      <w:pPr>
        <w:pStyle w:val="Luettelokappale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 xml:space="preserve">Havainnosta ei välttämättä voida suoraan päätellä identiteettivarkautta tai </w:t>
      </w:r>
      <w:r w:rsidR="00A226FD" w:rsidRPr="4EFF6820">
        <w:rPr>
          <w:rFonts w:ascii="Arial" w:eastAsia="Arial" w:hAnsi="Arial" w:cs="Arial"/>
          <w:sz w:val="24"/>
          <w:szCs w:val="24"/>
        </w:rPr>
        <w:t xml:space="preserve">kalastelun </w:t>
      </w:r>
      <w:r w:rsidRPr="4EFF6820">
        <w:rPr>
          <w:rFonts w:ascii="Arial" w:eastAsia="Arial" w:hAnsi="Arial" w:cs="Arial"/>
          <w:sz w:val="24"/>
          <w:szCs w:val="24"/>
        </w:rPr>
        <w:t xml:space="preserve">laajuutta. </w:t>
      </w:r>
    </w:p>
    <w:p w14:paraId="7DA86EAE" w14:textId="10B22CAF" w:rsidR="00C7496A" w:rsidRDefault="00C7496A" w:rsidP="4EFF6820">
      <w:pPr>
        <w:pStyle w:val="Luettelokappale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Havainnoinnin osalta tärkeä muistuttaa käyttäjiä ilmoittamaan epäilyttävistä sähköposteista matalalla kynnyksellä.</w:t>
      </w:r>
    </w:p>
    <w:p w14:paraId="63C87A7C" w14:textId="79B0694D" w:rsidR="00821B95" w:rsidRDefault="00821B95" w:rsidP="4EFF6820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Matalan kynnyksen matalan kynnyksen mahdollistaminen.</w:t>
      </w:r>
    </w:p>
    <w:p w14:paraId="5572136D" w14:textId="7BB17FFE" w:rsidR="00971BA9" w:rsidRDefault="00971BA9" w:rsidP="4EFF6820">
      <w:pPr>
        <w:pStyle w:val="Luettelokappale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 xml:space="preserve">Esimerkki kuvassa </w:t>
      </w:r>
      <w:r w:rsidR="00FE3916" w:rsidRPr="4EFF6820">
        <w:rPr>
          <w:rFonts w:ascii="Arial" w:eastAsia="Arial" w:hAnsi="Arial" w:cs="Arial"/>
          <w:sz w:val="24"/>
          <w:szCs w:val="24"/>
        </w:rPr>
        <w:t>havainto tulee tikettijärjestelmään</w:t>
      </w:r>
      <w:r w:rsidR="00C7119C" w:rsidRPr="4EFF6820">
        <w:rPr>
          <w:rFonts w:ascii="Arial" w:eastAsia="Arial" w:hAnsi="Arial" w:cs="Arial"/>
          <w:sz w:val="24"/>
          <w:szCs w:val="24"/>
        </w:rPr>
        <w:t>.</w:t>
      </w:r>
    </w:p>
    <w:p w14:paraId="6755C751" w14:textId="77777777" w:rsidR="00A77A16" w:rsidRDefault="00A77A16" w:rsidP="00C7496A">
      <w:pPr>
        <w:pStyle w:val="Otsikko3"/>
      </w:pPr>
    </w:p>
    <w:p w14:paraId="3783C9BE" w14:textId="0FA5D129" w:rsidR="00C7496A" w:rsidRDefault="00C7496A" w:rsidP="515FC0D8">
      <w:pPr>
        <w:pStyle w:val="Otsikko"/>
        <w:rPr>
          <w:rFonts w:ascii="Arial" w:eastAsia="Arial" w:hAnsi="Arial" w:cs="Arial"/>
        </w:rPr>
      </w:pPr>
      <w:r w:rsidRPr="515FC0D8">
        <w:rPr>
          <w:rFonts w:ascii="Arial" w:eastAsia="Arial" w:hAnsi="Arial" w:cs="Arial"/>
        </w:rPr>
        <w:t>Esiselvitys ja arviointi:</w:t>
      </w:r>
    </w:p>
    <w:p w14:paraId="7652D6E4" w14:textId="77777777" w:rsidR="00C7496A" w:rsidRPr="00C7496A" w:rsidRDefault="00C7496A" w:rsidP="00C7496A"/>
    <w:p w14:paraId="4E3DE8A9" w14:textId="52630A55" w:rsidR="0024697D" w:rsidRDefault="0044603D" w:rsidP="4EFF6820">
      <w:pPr>
        <w:pStyle w:val="Luettelokappale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Havainnot pääsääntöisesti tulevat tikettinä tukeen</w:t>
      </w:r>
      <w:r w:rsidR="2288795C" w:rsidRPr="4EFF6820">
        <w:rPr>
          <w:rFonts w:ascii="Arial" w:eastAsia="Arial" w:hAnsi="Arial" w:cs="Arial"/>
          <w:sz w:val="24"/>
          <w:szCs w:val="24"/>
        </w:rPr>
        <w:t xml:space="preserve"> esimerkissämme</w:t>
      </w:r>
      <w:r w:rsidRPr="4EFF6820">
        <w:rPr>
          <w:rFonts w:ascii="Arial" w:eastAsia="Arial" w:hAnsi="Arial" w:cs="Arial"/>
          <w:sz w:val="24"/>
          <w:szCs w:val="24"/>
        </w:rPr>
        <w:t xml:space="preserve">. </w:t>
      </w:r>
    </w:p>
    <w:p w14:paraId="7BF94840" w14:textId="419DACF0" w:rsidR="0044603D" w:rsidRDefault="0024697D" w:rsidP="4EFF6820">
      <w:pPr>
        <w:pStyle w:val="Luettelokappale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Tukipalvelulla tulisi olla tarvittavat määritykset kriittisyyden arviointiin ja ohjeistukset toimi</w:t>
      </w:r>
      <w:r w:rsidR="00C57626" w:rsidRPr="4EFF6820">
        <w:rPr>
          <w:rFonts w:ascii="Arial" w:eastAsia="Arial" w:hAnsi="Arial" w:cs="Arial"/>
          <w:sz w:val="24"/>
          <w:szCs w:val="24"/>
        </w:rPr>
        <w:t>seen</w:t>
      </w:r>
      <w:r w:rsidRPr="4EFF6820">
        <w:rPr>
          <w:rFonts w:ascii="Arial" w:eastAsia="Arial" w:hAnsi="Arial" w:cs="Arial"/>
          <w:sz w:val="24"/>
          <w:szCs w:val="24"/>
        </w:rPr>
        <w:t xml:space="preserve">. </w:t>
      </w:r>
    </w:p>
    <w:p w14:paraId="2FBD9900" w14:textId="4252C26B" w:rsidR="00C7496A" w:rsidRDefault="00C7496A" w:rsidP="4EFF6820">
      <w:pPr>
        <w:pStyle w:val="Luettelokappale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 xml:space="preserve">Tärkeä saada nopeasti tilannekuva onko kyseessä identiteetin kaappauksesta. </w:t>
      </w:r>
    </w:p>
    <w:p w14:paraId="559902AC" w14:textId="6DC42FAF" w:rsidR="00C7496A" w:rsidRDefault="00C7496A" w:rsidP="4EFF6820">
      <w:pPr>
        <w:pStyle w:val="Luettelokappale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 xml:space="preserve">Lähetetäänkö kalastelua oikean henkilön nimissä? </w:t>
      </w:r>
    </w:p>
    <w:p w14:paraId="04E74DD6" w14:textId="2D5BD162" w:rsidR="00C7496A" w:rsidRDefault="00C7496A" w:rsidP="4EFF6820">
      <w:pPr>
        <w:pStyle w:val="Luettelokappale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 xml:space="preserve">Kriittisyysarvio täytyy nopeasti saada selvitettyä. </w:t>
      </w:r>
    </w:p>
    <w:p w14:paraId="6D88C6ED" w14:textId="58A24998" w:rsidR="00C7496A" w:rsidRDefault="006615A4" w:rsidP="4EFF6820">
      <w:pPr>
        <w:pStyle w:val="Luettelokappale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Tärkeää lähteä myös matalalla kynnyksellä viestimään ”Varo, Varmista</w:t>
      </w:r>
      <w:r w:rsidR="00353B29" w:rsidRPr="4EFF6820">
        <w:rPr>
          <w:rFonts w:ascii="Arial" w:eastAsia="Arial" w:hAnsi="Arial" w:cs="Arial"/>
          <w:sz w:val="24"/>
          <w:szCs w:val="24"/>
        </w:rPr>
        <w:t xml:space="preserve"> ja</w:t>
      </w:r>
      <w:r w:rsidRPr="4EFF6820">
        <w:rPr>
          <w:rFonts w:ascii="Arial" w:eastAsia="Arial" w:hAnsi="Arial" w:cs="Arial"/>
          <w:sz w:val="24"/>
          <w:szCs w:val="24"/>
        </w:rPr>
        <w:t xml:space="preserve"> Varoita”-teemalla, jos usealle henkilölle samantyylistä kalastelua tulee. </w:t>
      </w:r>
      <w:r w:rsidR="5313A952" w:rsidRPr="4EFF6820">
        <w:rPr>
          <w:rFonts w:ascii="Arial" w:eastAsia="Arial" w:hAnsi="Arial" w:cs="Arial"/>
          <w:sz w:val="24"/>
          <w:szCs w:val="24"/>
        </w:rPr>
        <w:t xml:space="preserve">Muistutetaan myös organisaatiolle räätälöidystä kirjautumissivusta, jonka avulla loppukäyttäjä voi tunnistaa yleisimmät kalastelulinkit. </w:t>
      </w:r>
    </w:p>
    <w:p w14:paraId="30273E3C" w14:textId="5069D523" w:rsidR="00C7496A" w:rsidRDefault="4AC23538" w:rsidP="4EFF6820">
      <w:pPr>
        <w:pStyle w:val="Luettelokappale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lastRenderedPageBreak/>
        <w:t>Ohjeistusta salasanan vaihtamiseen työntekijöille.</w:t>
      </w:r>
    </w:p>
    <w:p w14:paraId="71081E8F" w14:textId="4C317B68" w:rsidR="0024697D" w:rsidRDefault="00353B29" w:rsidP="4EFF6820">
      <w:pPr>
        <w:pStyle w:val="Luettelokappale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 xml:space="preserve">Myös sidosryhmille kannattaa ilmoittaa, josta organisaationne käyttäjät saavat viestiä. </w:t>
      </w:r>
    </w:p>
    <w:p w14:paraId="2FA54DFD" w14:textId="77777777" w:rsidR="0024697D" w:rsidRDefault="0024697D" w:rsidP="00C7496A"/>
    <w:p w14:paraId="6FF2CEFF" w14:textId="60CC5BD2" w:rsidR="00C7496A" w:rsidRDefault="00C7496A" w:rsidP="515FC0D8">
      <w:pPr>
        <w:pStyle w:val="Otsikko"/>
        <w:rPr>
          <w:rFonts w:ascii="Arial" w:eastAsia="Arial" w:hAnsi="Arial" w:cs="Arial"/>
        </w:rPr>
      </w:pPr>
      <w:r w:rsidRPr="515FC0D8">
        <w:rPr>
          <w:rFonts w:ascii="Arial" w:eastAsia="Arial" w:hAnsi="Arial" w:cs="Arial"/>
        </w:rPr>
        <w:t>Onko organisaatio saastunut</w:t>
      </w:r>
      <w:r w:rsidR="006615A4" w:rsidRPr="515FC0D8">
        <w:rPr>
          <w:rFonts w:ascii="Arial" w:eastAsia="Arial" w:hAnsi="Arial" w:cs="Arial"/>
        </w:rPr>
        <w:t xml:space="preserve"> kriittisesti</w:t>
      </w:r>
      <w:r w:rsidRPr="515FC0D8">
        <w:rPr>
          <w:rFonts w:ascii="Arial" w:eastAsia="Arial" w:hAnsi="Arial" w:cs="Arial"/>
        </w:rPr>
        <w:t>:</w:t>
      </w:r>
    </w:p>
    <w:p w14:paraId="53A01D55" w14:textId="40922989" w:rsidR="00C7496A" w:rsidRDefault="00C7496A" w:rsidP="00C7496A"/>
    <w:p w14:paraId="242E8E48" w14:textId="6D2EE605" w:rsidR="00C7496A" w:rsidRDefault="00C7496A" w:rsidP="4EFF6820">
      <w:pPr>
        <w:pStyle w:val="Luettelokappale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 xml:space="preserve">Microsoft 365 puolella on hyvät työkalut tämän arvion tekemiseen. </w:t>
      </w:r>
    </w:p>
    <w:p w14:paraId="05B5DFFD" w14:textId="4B9FD679" w:rsidR="00C7496A" w:rsidRDefault="00C7496A" w:rsidP="4EFF6820">
      <w:pPr>
        <w:pStyle w:val="Luettelokappale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 xml:space="preserve">Varmista, että organisaatio saa tarpeeksi nopeasti henkilön tutkimaan Azure AD:sta risky sign in tapahtumat, sekä O365 portaalin kautta. </w:t>
      </w:r>
    </w:p>
    <w:p w14:paraId="42503693" w14:textId="7257FEA2" w:rsidR="00C7496A" w:rsidRDefault="00C7496A" w:rsidP="4EFF6820">
      <w:pPr>
        <w:pStyle w:val="Luettelokappale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Käyttäjäkohtaisia teknisiä estoja pystytään aloittamaan jo tässä vaiheessa ja kirjaamaan kirjautumiset ulos ja lukitsemaan käyttäjätilit.</w:t>
      </w:r>
      <w:r w:rsidR="3CC9BECE" w:rsidRPr="4EFF6820">
        <w:rPr>
          <w:rFonts w:ascii="Arial" w:eastAsia="Arial" w:hAnsi="Arial" w:cs="Arial"/>
          <w:sz w:val="24"/>
          <w:szCs w:val="24"/>
        </w:rPr>
        <w:t xml:space="preserve"> </w:t>
      </w:r>
    </w:p>
    <w:p w14:paraId="21462798" w14:textId="2F0BE5DC" w:rsidR="006615A4" w:rsidRPr="00EA40B3" w:rsidRDefault="00EC3163" w:rsidP="515FC0D8">
      <w:pPr>
        <w:pStyle w:val="Luettelokappale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Kriittisyysehdot hyvä miettiä etukäteen.</w:t>
      </w:r>
      <w:r w:rsidR="006615A4" w:rsidRPr="00EA40B3">
        <w:rPr>
          <w:rFonts w:ascii="Arial" w:eastAsia="Arial" w:hAnsi="Arial" w:cs="Arial"/>
        </w:rPr>
        <w:t>Tarvitaanko teknisiä estotoimenpiteitä:</w:t>
      </w:r>
    </w:p>
    <w:p w14:paraId="2C1DB67C" w14:textId="0AEE6DA5" w:rsidR="006615A4" w:rsidRDefault="006615A4" w:rsidP="006615A4"/>
    <w:p w14:paraId="38B71E2E" w14:textId="2EAAB459" w:rsidR="00353B29" w:rsidRDefault="006615A4" w:rsidP="4EFF6820">
      <w:pPr>
        <w:pStyle w:val="Luettelokappale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Tässä vaiheessa tarkistetaan viestiä tarkemmin</w:t>
      </w:r>
      <w:r w:rsidR="00353B29" w:rsidRPr="4EFF6820">
        <w:rPr>
          <w:rFonts w:ascii="Arial" w:eastAsia="Arial" w:hAnsi="Arial" w:cs="Arial"/>
          <w:sz w:val="24"/>
          <w:szCs w:val="24"/>
        </w:rPr>
        <w:t>,</w:t>
      </w:r>
      <w:r w:rsidRPr="4EFF6820">
        <w:rPr>
          <w:rFonts w:ascii="Arial" w:eastAsia="Arial" w:hAnsi="Arial" w:cs="Arial"/>
          <w:sz w:val="24"/>
          <w:szCs w:val="24"/>
        </w:rPr>
        <w:t xml:space="preserve"> </w:t>
      </w:r>
      <w:r w:rsidR="00353B29" w:rsidRPr="4EFF6820">
        <w:rPr>
          <w:rFonts w:ascii="Arial" w:eastAsia="Arial" w:hAnsi="Arial" w:cs="Arial"/>
          <w:sz w:val="24"/>
          <w:szCs w:val="24"/>
        </w:rPr>
        <w:t>m</w:t>
      </w:r>
      <w:r w:rsidRPr="4EFF6820">
        <w:rPr>
          <w:rFonts w:ascii="Arial" w:eastAsia="Arial" w:hAnsi="Arial" w:cs="Arial"/>
          <w:sz w:val="24"/>
          <w:szCs w:val="24"/>
        </w:rPr>
        <w:t xml:space="preserve">ihin kalastelulinkki ohjaa. </w:t>
      </w:r>
    </w:p>
    <w:p w14:paraId="1CC764AD" w14:textId="2C59E671" w:rsidR="00353B29" w:rsidRDefault="006615A4" w:rsidP="4EFF6820">
      <w:pPr>
        <w:pStyle w:val="Luettelokappale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Voidaanko tekninen esto tehdä organisaation ympäristöstä</w:t>
      </w:r>
      <w:r w:rsidR="00353B29" w:rsidRPr="4EFF6820">
        <w:rPr>
          <w:rFonts w:ascii="Arial" w:eastAsia="Arial" w:hAnsi="Arial" w:cs="Arial"/>
          <w:sz w:val="24"/>
          <w:szCs w:val="24"/>
        </w:rPr>
        <w:t>, ettei linkkiä pystytä seuraamaan?</w:t>
      </w:r>
      <w:r w:rsidR="6076A11D" w:rsidRPr="4EFF6820">
        <w:rPr>
          <w:rFonts w:ascii="Arial" w:eastAsia="Arial" w:hAnsi="Arial" w:cs="Arial"/>
          <w:sz w:val="24"/>
          <w:szCs w:val="24"/>
        </w:rPr>
        <w:t xml:space="preserve"> </w:t>
      </w:r>
    </w:p>
    <w:p w14:paraId="08348DF2" w14:textId="0BF00EB4" w:rsidR="00353B29" w:rsidRDefault="6076A11D" w:rsidP="4EFF6820">
      <w:pPr>
        <w:pStyle w:val="Luettelokappale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4EFF6820">
        <w:rPr>
          <w:rFonts w:ascii="Arial" w:eastAsia="Arial" w:hAnsi="Arial" w:cs="Arial"/>
          <w:sz w:val="24"/>
          <w:szCs w:val="24"/>
        </w:rPr>
        <w:t xml:space="preserve">Linkki kannattaa ainakin ilmoittaa </w:t>
      </w:r>
      <w:r w:rsidR="00F23021" w:rsidRPr="4EFF6820">
        <w:rPr>
          <w:rFonts w:ascii="Arial" w:eastAsia="Arial" w:hAnsi="Arial" w:cs="Arial"/>
          <w:sz w:val="24"/>
          <w:szCs w:val="24"/>
        </w:rPr>
        <w:t>palomuurin toimittajalle.</w:t>
      </w:r>
    </w:p>
    <w:p w14:paraId="72896435" w14:textId="3EC52385" w:rsidR="00353B29" w:rsidRDefault="00353B29" w:rsidP="67B4D910">
      <w:pPr>
        <w:ind w:left="1440"/>
      </w:pPr>
    </w:p>
    <w:p w14:paraId="42EEF285" w14:textId="3A43C862" w:rsidR="00353B29" w:rsidRDefault="7286EBC9" w:rsidP="515FC0D8">
      <w:pPr>
        <w:pStyle w:val="Otsikko"/>
        <w:rPr>
          <w:rFonts w:ascii="Arial" w:eastAsia="Arial" w:hAnsi="Arial" w:cs="Arial"/>
        </w:rPr>
      </w:pPr>
      <w:r w:rsidRPr="515FC0D8">
        <w:rPr>
          <w:rFonts w:ascii="Arial" w:eastAsia="Arial" w:hAnsi="Arial" w:cs="Arial"/>
        </w:rPr>
        <w:t xml:space="preserve">Tarvitaanko </w:t>
      </w:r>
      <w:r w:rsidR="6FE22A51" w:rsidRPr="515FC0D8">
        <w:rPr>
          <w:rFonts w:ascii="Arial" w:eastAsia="Arial" w:hAnsi="Arial" w:cs="Arial"/>
        </w:rPr>
        <w:t>varajärjestelmiä käyttöön:</w:t>
      </w:r>
    </w:p>
    <w:p w14:paraId="35C2583E" w14:textId="160101FB" w:rsidR="00353B29" w:rsidRDefault="00353B29" w:rsidP="67B4D910"/>
    <w:p w14:paraId="46D89950" w14:textId="77777777" w:rsidR="00346BE2" w:rsidRDefault="65092C3B" w:rsidP="4EFF6820">
      <w:pPr>
        <w:pStyle w:val="Luettelokappale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Varajärjestelyt</w:t>
      </w:r>
      <w:r w:rsidR="412F702F" w:rsidRPr="4EFF6820">
        <w:rPr>
          <w:rFonts w:ascii="Arial" w:eastAsia="Arial" w:hAnsi="Arial" w:cs="Arial"/>
          <w:sz w:val="24"/>
          <w:szCs w:val="24"/>
        </w:rPr>
        <w:t xml:space="preserve"> </w:t>
      </w:r>
      <w:r w:rsidRPr="4EFF6820">
        <w:rPr>
          <w:rFonts w:ascii="Arial" w:eastAsia="Arial" w:hAnsi="Arial" w:cs="Arial"/>
          <w:sz w:val="24"/>
          <w:szCs w:val="24"/>
        </w:rPr>
        <w:t xml:space="preserve">viestimiseen hyvä olla etukäteen mietittynä. </w:t>
      </w:r>
    </w:p>
    <w:p w14:paraId="00F3FC7B" w14:textId="77777777" w:rsidR="00346BE2" w:rsidRDefault="468A3B30" w:rsidP="4EFF6820">
      <w:pPr>
        <w:pStyle w:val="Luettelokappale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 xml:space="preserve">Varajärjestelyjen </w:t>
      </w:r>
      <w:r w:rsidR="65092C3B" w:rsidRPr="4EFF6820">
        <w:rPr>
          <w:rFonts w:ascii="Arial" w:eastAsia="Arial" w:hAnsi="Arial" w:cs="Arial"/>
          <w:sz w:val="24"/>
          <w:szCs w:val="24"/>
        </w:rPr>
        <w:t>käyttöönottamiseen liittyvä tiedottaminen</w:t>
      </w:r>
      <w:r w:rsidR="73E65E1B" w:rsidRPr="4EFF6820">
        <w:rPr>
          <w:rFonts w:ascii="Arial" w:eastAsia="Arial" w:hAnsi="Arial" w:cs="Arial"/>
          <w:sz w:val="24"/>
          <w:szCs w:val="24"/>
        </w:rPr>
        <w:t xml:space="preserve"> etukäteen mietittynä</w:t>
      </w:r>
      <w:r w:rsidR="65092C3B" w:rsidRPr="4EFF6820">
        <w:rPr>
          <w:rFonts w:ascii="Arial" w:eastAsia="Arial" w:hAnsi="Arial" w:cs="Arial"/>
          <w:sz w:val="24"/>
          <w:szCs w:val="24"/>
        </w:rPr>
        <w:t xml:space="preserve">. </w:t>
      </w:r>
    </w:p>
    <w:p w14:paraId="669B7EA8" w14:textId="61AE90C0" w:rsidR="00353B29" w:rsidRDefault="535ACF17" w:rsidP="4EFF6820">
      <w:pPr>
        <w:pStyle w:val="Luettelokappale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Huomiona, että varajärjestelyjen käyttöönotto todennäköisesti viivästyttää vian korjaamista.</w:t>
      </w:r>
    </w:p>
    <w:p w14:paraId="6CD68FC0" w14:textId="2311043F" w:rsidR="00353B29" w:rsidRDefault="00353B29" w:rsidP="515FC0D8">
      <w:pPr>
        <w:ind w:left="1304"/>
        <w:rPr>
          <w:sz w:val="24"/>
          <w:szCs w:val="24"/>
        </w:rPr>
      </w:pPr>
    </w:p>
    <w:p w14:paraId="2A11C40E" w14:textId="75722294" w:rsidR="00353B29" w:rsidRDefault="535ACF17" w:rsidP="515FC0D8">
      <w:pPr>
        <w:pStyle w:val="Otsikko"/>
        <w:rPr>
          <w:rFonts w:ascii="Arial" w:eastAsia="Arial" w:hAnsi="Arial" w:cs="Arial"/>
        </w:rPr>
      </w:pPr>
      <w:r w:rsidRPr="515FC0D8">
        <w:rPr>
          <w:rFonts w:ascii="Arial" w:eastAsia="Arial" w:hAnsi="Arial" w:cs="Arial"/>
        </w:rPr>
        <w:t>Tilanne tiedottaminen</w:t>
      </w:r>
      <w:r w:rsidR="00C32962" w:rsidRPr="515FC0D8">
        <w:rPr>
          <w:rFonts w:ascii="Arial" w:eastAsia="Arial" w:hAnsi="Arial" w:cs="Arial"/>
        </w:rPr>
        <w:t xml:space="preserve"> ja yhteenvetoraportti</w:t>
      </w:r>
      <w:r w:rsidRPr="515FC0D8">
        <w:rPr>
          <w:rFonts w:ascii="Arial" w:eastAsia="Arial" w:hAnsi="Arial" w:cs="Arial"/>
        </w:rPr>
        <w:t>:</w:t>
      </w:r>
    </w:p>
    <w:p w14:paraId="4E6DD6B9" w14:textId="7E77DF4F" w:rsidR="00353B29" w:rsidRDefault="00353B29" w:rsidP="67B4D910"/>
    <w:p w14:paraId="4AC23374" w14:textId="2EE7BE52" w:rsidR="00D1251E" w:rsidRDefault="535ACF17" w:rsidP="4EFF6820">
      <w:pPr>
        <w:pStyle w:val="Luettelokappale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Organisaation tulisi etukäteen määrittää</w:t>
      </w:r>
      <w:r w:rsidR="0044603D" w:rsidRPr="4EFF6820">
        <w:rPr>
          <w:rFonts w:ascii="Arial" w:eastAsia="Arial" w:hAnsi="Arial" w:cs="Arial"/>
          <w:sz w:val="24"/>
          <w:szCs w:val="24"/>
        </w:rPr>
        <w:t>:</w:t>
      </w:r>
      <w:r w:rsidRPr="4EFF6820">
        <w:rPr>
          <w:rFonts w:ascii="Arial" w:eastAsia="Arial" w:hAnsi="Arial" w:cs="Arial"/>
          <w:sz w:val="24"/>
          <w:szCs w:val="24"/>
        </w:rPr>
        <w:t xml:space="preserve"> kuinka usein tilanteesta viestitään. </w:t>
      </w:r>
    </w:p>
    <w:p w14:paraId="5B933895" w14:textId="1D141D1B" w:rsidR="001343C0" w:rsidRDefault="001343C0" w:rsidP="4EFF6820">
      <w:pPr>
        <w:pStyle w:val="Luettelokappale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lastRenderedPageBreak/>
        <w:t>Myös vaaditaan organisaation toimesta tilanne</w:t>
      </w:r>
      <w:r w:rsidR="00E4210F" w:rsidRPr="4EFF6820">
        <w:rPr>
          <w:rFonts w:ascii="Arial" w:eastAsia="Arial" w:hAnsi="Arial" w:cs="Arial"/>
          <w:sz w:val="24"/>
          <w:szCs w:val="24"/>
        </w:rPr>
        <w:t>- ja kuittaustiedottamista korjaavan tahon puolelta</w:t>
      </w:r>
      <w:r w:rsidR="548F2E6E" w:rsidRPr="4EFF6820">
        <w:rPr>
          <w:rFonts w:ascii="Arial" w:eastAsia="Arial" w:hAnsi="Arial" w:cs="Arial"/>
          <w:sz w:val="24"/>
          <w:szCs w:val="24"/>
        </w:rPr>
        <w:t>.</w:t>
      </w:r>
    </w:p>
    <w:p w14:paraId="156B9FBB" w14:textId="7189B3C3" w:rsidR="00353B29" w:rsidRDefault="535ACF17" w:rsidP="4EFF6820">
      <w:pPr>
        <w:pStyle w:val="Luettelokappale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Viestintään loppukäyttäjille hyvä huomioida, milloin tullaan viestimään seuraavan kerran.</w:t>
      </w:r>
    </w:p>
    <w:p w14:paraId="66C1EC42" w14:textId="77777777" w:rsidR="002B7BED" w:rsidRDefault="002B7BED" w:rsidP="4EFF6820">
      <w:pPr>
        <w:pStyle w:val="Luettelokappale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Yhteenvetoa ja kuittausta saadaan yleensä tuen puolelta.</w:t>
      </w:r>
    </w:p>
    <w:p w14:paraId="3891874E" w14:textId="31730A51" w:rsidR="002B7BED" w:rsidRDefault="002B7BED" w:rsidP="4EFF6820">
      <w:pPr>
        <w:pStyle w:val="Luettelokappale"/>
        <w:numPr>
          <w:ilvl w:val="1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 xml:space="preserve">Nämä tietysti sovittava etukäteen. </w:t>
      </w:r>
    </w:p>
    <w:p w14:paraId="7E4484B0" w14:textId="175F86B2" w:rsidR="00353B29" w:rsidRDefault="002B7BED" w:rsidP="4EFF6820">
      <w:pPr>
        <w:pStyle w:val="Luettelokappale"/>
        <w:numPr>
          <w:ilvl w:val="1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Huomiona valmis tiedotepohja, jossa aikataulutus huomioitu, jolloin toiminnankehittäminen helpompaa.</w:t>
      </w:r>
    </w:p>
    <w:p w14:paraId="27B9995D" w14:textId="32D4AB8A" w:rsidR="4EFF6820" w:rsidRDefault="4EFF6820" w:rsidP="4EFF6820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7D9C2EB9" w14:textId="47921C90" w:rsidR="086CEF40" w:rsidRDefault="086CEF40" w:rsidP="4EFF6820">
      <w:pPr>
        <w:pStyle w:val="Otsikko"/>
        <w:rPr>
          <w:rFonts w:ascii="Arial" w:eastAsia="Arial" w:hAnsi="Arial" w:cs="Arial"/>
        </w:rPr>
      </w:pPr>
      <w:r w:rsidRPr="4EFF6820">
        <w:rPr>
          <w:rFonts w:ascii="Arial" w:eastAsia="Arial" w:hAnsi="Arial" w:cs="Arial"/>
        </w:rPr>
        <w:t>Onko tapahtunut rikos:</w:t>
      </w:r>
    </w:p>
    <w:p w14:paraId="61341E5D" w14:textId="2A6C2B45" w:rsidR="00353B29" w:rsidRDefault="00353B29" w:rsidP="67B4D910"/>
    <w:p w14:paraId="736D3B30" w14:textId="77777777" w:rsidR="00346BE2" w:rsidRDefault="086CEF40" w:rsidP="4EFF6820">
      <w:pPr>
        <w:pStyle w:val="Luettelokappale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Organisaation tulee arvioida</w:t>
      </w:r>
      <w:r w:rsidR="0024697D" w:rsidRPr="4EFF6820">
        <w:rPr>
          <w:rFonts w:ascii="Arial" w:eastAsia="Arial" w:hAnsi="Arial" w:cs="Arial"/>
          <w:sz w:val="24"/>
          <w:szCs w:val="24"/>
        </w:rPr>
        <w:t>:</w:t>
      </w:r>
      <w:r w:rsidRPr="4EFF6820">
        <w:rPr>
          <w:rFonts w:ascii="Arial" w:eastAsia="Arial" w:hAnsi="Arial" w:cs="Arial"/>
          <w:sz w:val="24"/>
          <w:szCs w:val="24"/>
        </w:rPr>
        <w:t xml:space="preserve"> </w:t>
      </w:r>
      <w:r w:rsidR="0024697D" w:rsidRPr="4EFF6820">
        <w:rPr>
          <w:rFonts w:ascii="Arial" w:eastAsia="Arial" w:hAnsi="Arial" w:cs="Arial"/>
          <w:sz w:val="24"/>
          <w:szCs w:val="24"/>
        </w:rPr>
        <w:t>O</w:t>
      </w:r>
      <w:r w:rsidRPr="4EFF6820">
        <w:rPr>
          <w:rFonts w:ascii="Arial" w:eastAsia="Arial" w:hAnsi="Arial" w:cs="Arial"/>
          <w:sz w:val="24"/>
          <w:szCs w:val="24"/>
        </w:rPr>
        <w:t>lemmeko menettäneet tietoa</w:t>
      </w:r>
      <w:r w:rsidR="6A81B1B5" w:rsidRPr="4EFF6820">
        <w:rPr>
          <w:rFonts w:ascii="Arial" w:eastAsia="Arial" w:hAnsi="Arial" w:cs="Arial"/>
          <w:sz w:val="24"/>
          <w:szCs w:val="24"/>
        </w:rPr>
        <w:t xml:space="preserve"> tai muuta omaisuutta?</w:t>
      </w:r>
      <w:r w:rsidRPr="4EFF6820">
        <w:rPr>
          <w:rFonts w:ascii="Arial" w:eastAsia="Arial" w:hAnsi="Arial" w:cs="Arial"/>
          <w:sz w:val="24"/>
          <w:szCs w:val="24"/>
        </w:rPr>
        <w:t xml:space="preserve"> </w:t>
      </w:r>
    </w:p>
    <w:p w14:paraId="59536247" w14:textId="6679AC94" w:rsidR="00D1251E" w:rsidRDefault="086CEF40" w:rsidP="4EFF6820">
      <w:pPr>
        <w:pStyle w:val="Luettelokappale"/>
        <w:numPr>
          <w:ilvl w:val="1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Tarvittaessa tehdään rikosilmoitus.</w:t>
      </w:r>
    </w:p>
    <w:p w14:paraId="6B7E7C40" w14:textId="0E8777E6" w:rsidR="4EFF6820" w:rsidRDefault="4EFF6820" w:rsidP="4EFF6820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30E95155" w14:textId="10384247" w:rsidR="00353B29" w:rsidRDefault="086CEF40" w:rsidP="515FC0D8">
      <w:pPr>
        <w:pStyle w:val="Otsikko"/>
        <w:rPr>
          <w:rFonts w:ascii="Arial" w:eastAsia="Arial" w:hAnsi="Arial" w:cs="Arial"/>
        </w:rPr>
      </w:pPr>
      <w:r w:rsidRPr="515FC0D8">
        <w:rPr>
          <w:rFonts w:ascii="Arial" w:eastAsia="Arial" w:hAnsi="Arial" w:cs="Arial"/>
        </w:rPr>
        <w:t>Tarvitaanko läpikävely:</w:t>
      </w:r>
    </w:p>
    <w:p w14:paraId="6AF0F336" w14:textId="62AE8247" w:rsidR="00353B29" w:rsidRDefault="00353B29" w:rsidP="67B4D910"/>
    <w:p w14:paraId="4AEBF984" w14:textId="75302432" w:rsidR="00346BE2" w:rsidRDefault="0024697D" w:rsidP="4EFF6820">
      <w:pPr>
        <w:pStyle w:val="Luettelokappale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Henkilön vastuuttaminen</w:t>
      </w:r>
      <w:r w:rsidR="002B7BED" w:rsidRPr="4EFF6820">
        <w:rPr>
          <w:rFonts w:ascii="Arial" w:eastAsia="Arial" w:hAnsi="Arial" w:cs="Arial"/>
          <w:sz w:val="24"/>
          <w:szCs w:val="24"/>
        </w:rPr>
        <w:t xml:space="preserve"> tarvittaessa</w:t>
      </w:r>
      <w:r w:rsidR="086CEF40" w:rsidRPr="4EFF6820">
        <w:rPr>
          <w:rFonts w:ascii="Arial" w:eastAsia="Arial" w:hAnsi="Arial" w:cs="Arial"/>
          <w:sz w:val="24"/>
          <w:szCs w:val="24"/>
        </w:rPr>
        <w:t xml:space="preserve"> toteuttamaan aikataulutus tapahtuneesta</w:t>
      </w:r>
      <w:r w:rsidR="00EE2D04" w:rsidRPr="4EFF6820">
        <w:rPr>
          <w:rFonts w:ascii="Arial" w:eastAsia="Arial" w:hAnsi="Arial" w:cs="Arial"/>
          <w:sz w:val="24"/>
          <w:szCs w:val="24"/>
        </w:rPr>
        <w:t>.</w:t>
      </w:r>
    </w:p>
    <w:p w14:paraId="13E59FE1" w14:textId="77777777" w:rsidR="00346BE2" w:rsidRDefault="086CEF40" w:rsidP="4EFF6820">
      <w:pPr>
        <w:pStyle w:val="Luettelokappale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Läpikäydään tapahtuma ja katsotaan missä olisimme voineet toimia paremmin</w:t>
      </w:r>
      <w:r w:rsidR="00EE2D04" w:rsidRPr="4EFF6820">
        <w:rPr>
          <w:rFonts w:ascii="Arial" w:eastAsia="Arial" w:hAnsi="Arial" w:cs="Arial"/>
          <w:sz w:val="24"/>
          <w:szCs w:val="24"/>
        </w:rPr>
        <w:t>.</w:t>
      </w:r>
    </w:p>
    <w:p w14:paraId="402B183C" w14:textId="77777777" w:rsidR="00346BE2" w:rsidRDefault="086CEF40" w:rsidP="4EFF6820">
      <w:pPr>
        <w:pStyle w:val="Luettelokappale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>Oliko teknisillä toimenpiteillä tai koulutuksella voitu estää tapahtumaa eskaloitumasta?</w:t>
      </w:r>
    </w:p>
    <w:p w14:paraId="39D714C3" w14:textId="5BD64624" w:rsidR="008158CB" w:rsidRDefault="008158CB" w:rsidP="4EFF6820">
      <w:pPr>
        <w:pStyle w:val="Luettelokappale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FF6820">
        <w:rPr>
          <w:rFonts w:ascii="Arial" w:eastAsia="Arial" w:hAnsi="Arial" w:cs="Arial"/>
          <w:sz w:val="24"/>
          <w:szCs w:val="24"/>
        </w:rPr>
        <w:t xml:space="preserve">Asiantuntijoiden hyödyntäminen tapauksen käsittelyssä tuo </w:t>
      </w:r>
      <w:r w:rsidR="00F374F5" w:rsidRPr="4EFF6820">
        <w:rPr>
          <w:rFonts w:ascii="Arial" w:eastAsia="Arial" w:hAnsi="Arial" w:cs="Arial"/>
          <w:sz w:val="24"/>
          <w:szCs w:val="24"/>
        </w:rPr>
        <w:t>läpinäkyvyyttä ja selkeyttä tapahtumankulkuun</w:t>
      </w:r>
      <w:r w:rsidR="00EE2D04" w:rsidRPr="4EFF6820">
        <w:rPr>
          <w:rFonts w:ascii="Arial" w:eastAsia="Arial" w:hAnsi="Arial" w:cs="Arial"/>
          <w:sz w:val="24"/>
          <w:szCs w:val="24"/>
        </w:rPr>
        <w:t>.</w:t>
      </w:r>
    </w:p>
    <w:p w14:paraId="49CFB8A1" w14:textId="070B44E5" w:rsidR="00353B29" w:rsidRDefault="00353B29" w:rsidP="4EFF6820">
      <w:pPr>
        <w:spacing w:line="360" w:lineRule="auto"/>
        <w:ind w:left="1304"/>
      </w:pPr>
    </w:p>
    <w:p w14:paraId="3DA7D3E7" w14:textId="17BE2A32" w:rsidR="00353B29" w:rsidRDefault="00353B29" w:rsidP="67B4D910">
      <w:pPr>
        <w:ind w:left="1304"/>
      </w:pPr>
    </w:p>
    <w:p w14:paraId="7EBB4D34" w14:textId="0AEE6DA5" w:rsidR="00353B29" w:rsidRDefault="00353B29" w:rsidP="67B4D910"/>
    <w:p w14:paraId="7284A7DF" w14:textId="6F9FB631" w:rsidR="00353B29" w:rsidRDefault="00353B29" w:rsidP="4041C2F8">
      <w:pPr>
        <w:ind w:left="2608" w:firstLine="2"/>
      </w:pPr>
    </w:p>
    <w:p w14:paraId="2861712F" w14:textId="3D3FD66A" w:rsidR="00353B29" w:rsidRDefault="00353B29" w:rsidP="00353B29"/>
    <w:p w14:paraId="2C2891FB" w14:textId="77777777" w:rsidR="00872643" w:rsidRDefault="00872643" w:rsidP="00C7496A">
      <w:pPr>
        <w:sectPr w:rsidR="00872643" w:rsidSect="00872643">
          <w:headerReference w:type="default" r:id="rId10"/>
          <w:footerReference w:type="default" r:id="rId11"/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019BD15D" w14:textId="7393DD26" w:rsidR="00872643" w:rsidRDefault="00872643" w:rsidP="515FC0D8">
      <w:pPr>
        <w:pStyle w:val="Otsikko"/>
        <w:rPr>
          <w:rFonts w:ascii="Arial" w:eastAsia="Arial" w:hAnsi="Arial" w:cs="Arial"/>
        </w:rPr>
      </w:pPr>
      <w:r w:rsidRPr="515FC0D8">
        <w:rPr>
          <w:rFonts w:ascii="Arial" w:eastAsia="Arial" w:hAnsi="Arial" w:cs="Arial"/>
        </w:rPr>
        <w:lastRenderedPageBreak/>
        <w:t>Liite 1 Prosessikuvaus kalasteluun</w:t>
      </w:r>
    </w:p>
    <w:p w14:paraId="76CBDA78" w14:textId="7DF6B9D8" w:rsidR="00C7496A" w:rsidRPr="00C7496A" w:rsidRDefault="27B4C4B5" w:rsidP="008F32F9">
      <w:r>
        <w:rPr>
          <w:noProof/>
        </w:rPr>
        <w:drawing>
          <wp:inline distT="0" distB="0" distL="0" distR="0" wp14:anchorId="2292CB4D" wp14:editId="24512A87">
            <wp:extent cx="9067799" cy="3929255"/>
            <wp:effectExtent l="0" t="0" r="0" b="0"/>
            <wp:docPr id="1813572660" name="Kuva 1" descr="Prosessikuvaus kalasteluun. Kuvaus kertoo koko prosessitapahtuman tietojenkalasteluviesteihin reagoimisesta." title="Prosessi kalastelu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799" cy="3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496A" w:rsidRPr="00C7496A" w:rsidSect="008F32F9">
      <w:pgSz w:w="16838" w:h="11906" w:orient="landscape"/>
      <w:pgMar w:top="113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7B51A" w14:textId="77777777" w:rsidR="001D113A" w:rsidRDefault="001D113A" w:rsidP="007679F5">
      <w:r>
        <w:separator/>
      </w:r>
    </w:p>
  </w:endnote>
  <w:endnote w:type="continuationSeparator" w:id="0">
    <w:p w14:paraId="19787D56" w14:textId="77777777" w:rsidR="001D113A" w:rsidRDefault="001D113A" w:rsidP="007679F5">
      <w:r>
        <w:continuationSeparator/>
      </w:r>
    </w:p>
  </w:endnote>
  <w:endnote w:type="continuationNotice" w:id="1">
    <w:p w14:paraId="78C00ED0" w14:textId="77777777" w:rsidR="001D113A" w:rsidRDefault="001D1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3A63" w14:textId="050BD6B6" w:rsidR="0092257E" w:rsidRDefault="00963360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 w:rsidRPr="0096336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238B6B2" wp14:editId="694AEDD7">
              <wp:simplePos x="0" y="0"/>
              <wp:positionH relativeFrom="column">
                <wp:posOffset>11429</wp:posOffset>
              </wp:positionH>
              <wp:positionV relativeFrom="paragraph">
                <wp:posOffset>4804</wp:posOffset>
              </wp:positionV>
              <wp:extent cx="6114553" cy="7951"/>
              <wp:effectExtent l="0" t="0" r="19685" b="3048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553" cy="795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370EFAC6">
            <v:line id="Suora yhdysviiva 3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.9pt,.4pt" to="482.35pt,1.05pt" w14:anchorId="024331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">
              <v:stroke joinstyle="miter"/>
            </v:line>
          </w:pict>
        </mc:Fallback>
      </mc:AlternateContent>
    </w:r>
    <w:r w:rsidR="006549B2">
      <w:rPr>
        <w:sz w:val="16"/>
        <w:szCs w:val="16"/>
      </w:rPr>
      <w:t xml:space="preserve">Hankeorganisaatio: </w:t>
    </w:r>
    <w:r w:rsidR="006549B2" w:rsidRPr="00C90059">
      <w:rPr>
        <w:b/>
        <w:bCs/>
        <w:sz w:val="16"/>
        <w:szCs w:val="16"/>
      </w:rPr>
      <w:t>Kalajoen Kaupunki</w:t>
    </w:r>
  </w:p>
  <w:p w14:paraId="67E08FA5" w14:textId="77777777" w:rsidR="00AD754A" w:rsidRDefault="00C90059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>
      <w:rPr>
        <w:sz w:val="16"/>
        <w:szCs w:val="16"/>
      </w:rPr>
      <w:t>Mu</w:t>
    </w:r>
    <w:r w:rsidR="00DC20BB">
      <w:rPr>
        <w:sz w:val="16"/>
        <w:szCs w:val="16"/>
      </w:rPr>
      <w:t>kana olevat</w:t>
    </w:r>
    <w:r>
      <w:rPr>
        <w:sz w:val="16"/>
        <w:szCs w:val="16"/>
      </w:rPr>
      <w:t xml:space="preserve"> organisaatiot:</w:t>
    </w:r>
    <w:r w:rsidR="00DC20BB">
      <w:rPr>
        <w:sz w:val="16"/>
        <w:szCs w:val="16"/>
      </w:rPr>
      <w:t xml:space="preserve"> </w:t>
    </w:r>
    <w:r>
      <w:rPr>
        <w:sz w:val="16"/>
        <w:szCs w:val="16"/>
      </w:rPr>
      <w:tab/>
    </w:r>
  </w:p>
  <w:p w14:paraId="2989B41F" w14:textId="051B5356" w:rsidR="00C647D0" w:rsidRPr="00C647D0" w:rsidRDefault="00C647D0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 w:rsidRPr="00C90059">
      <w:rPr>
        <w:b/>
        <w:bCs/>
        <w:sz w:val="16"/>
        <w:szCs w:val="16"/>
      </w:rPr>
      <w:t>Joki-ICT</w:t>
    </w:r>
    <w:r w:rsidRPr="00C90059">
      <w:rPr>
        <w:b/>
        <w:bCs/>
        <w:sz w:val="16"/>
        <w:szCs w:val="16"/>
      </w:rPr>
      <w:tab/>
      <w:t>Raahe</w:t>
    </w:r>
    <w:r w:rsidRPr="00C90059">
      <w:rPr>
        <w:b/>
        <w:bCs/>
        <w:sz w:val="16"/>
        <w:szCs w:val="16"/>
      </w:rPr>
      <w:tab/>
      <w:t>Pyhäjoki</w:t>
    </w:r>
    <w:r w:rsidRPr="00C90059">
      <w:rPr>
        <w:b/>
        <w:bCs/>
        <w:sz w:val="16"/>
        <w:szCs w:val="16"/>
      </w:rPr>
      <w:tab/>
      <w:t>Siikajoki</w:t>
    </w:r>
    <w:r w:rsidRPr="00C90059">
      <w:rPr>
        <w:b/>
        <w:bCs/>
        <w:sz w:val="16"/>
        <w:szCs w:val="16"/>
      </w:rPr>
      <w:tab/>
      <w:t>Kempele</w:t>
    </w:r>
    <w:r w:rsidR="00C90059" w:rsidRPr="00C90059">
      <w:rPr>
        <w:b/>
        <w:bCs/>
        <w:sz w:val="16"/>
        <w:szCs w:val="16"/>
      </w:rPr>
      <w:t xml:space="preserve">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 xml:space="preserve">Kärsämäki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>Muhos</w:t>
    </w:r>
    <w:r w:rsidRPr="00C90059">
      <w:rPr>
        <w:b/>
        <w:bCs/>
        <w:sz w:val="16"/>
        <w:szCs w:val="16"/>
      </w:rPr>
      <w:tab/>
      <w:t>Liminka</w:t>
    </w:r>
    <w:r w:rsidR="00AD754A">
      <w:rPr>
        <w:b/>
        <w:bCs/>
        <w:sz w:val="16"/>
        <w:szCs w:val="16"/>
      </w:rPr>
      <w:t xml:space="preserve"> </w:t>
    </w:r>
    <w:r w:rsidRPr="00C90059">
      <w:rPr>
        <w:b/>
        <w:bCs/>
        <w:sz w:val="16"/>
        <w:szCs w:val="16"/>
      </w:rPr>
      <w:t>Pyhäjärvi</w:t>
    </w:r>
    <w:r w:rsidRPr="00C90059">
      <w:rPr>
        <w:b/>
        <w:bCs/>
        <w:sz w:val="16"/>
        <w:szCs w:val="16"/>
      </w:rPr>
      <w:tab/>
      <w:t>Oulainen</w:t>
    </w:r>
    <w:r w:rsidRPr="00C90059">
      <w:rPr>
        <w:b/>
        <w:bCs/>
        <w:sz w:val="16"/>
        <w:szCs w:val="16"/>
      </w:rPr>
      <w:tab/>
      <w:t>Nivala</w:t>
    </w:r>
    <w:r w:rsidRPr="00C90059">
      <w:rPr>
        <w:b/>
        <w:bCs/>
        <w:sz w:val="16"/>
        <w:szCs w:val="16"/>
      </w:rPr>
      <w:tab/>
      <w:t>Ylivieska</w:t>
    </w:r>
    <w:r w:rsidRPr="00C90059">
      <w:rPr>
        <w:b/>
        <w:bCs/>
        <w:sz w:val="16"/>
        <w:szCs w:val="16"/>
      </w:rPr>
      <w:tab/>
    </w:r>
    <w:r w:rsidR="00C90059" w:rsidRPr="00C90059">
      <w:rPr>
        <w:b/>
        <w:bCs/>
        <w:sz w:val="16"/>
        <w:szCs w:val="16"/>
      </w:rPr>
      <w:t>Kannonkoski</w:t>
    </w:r>
    <w:r w:rsidRPr="00C90059">
      <w:rPr>
        <w:b/>
        <w:bCs/>
        <w:sz w:val="16"/>
        <w:szCs w:val="16"/>
      </w:rPr>
      <w:tab/>
      <w:t xml:space="preserve">Kivijärvi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>Koulutuskeskus Brahe Peruspalvelukuntayhtymä Kallio</w:t>
    </w:r>
    <w:r w:rsidR="00AD754A">
      <w:rPr>
        <w:b/>
        <w:bCs/>
        <w:sz w:val="16"/>
        <w:szCs w:val="16"/>
      </w:rPr>
      <w:tab/>
    </w:r>
    <w:r w:rsidR="00AD754A" w:rsidRPr="00C90059">
      <w:rPr>
        <w:b/>
        <w:bCs/>
        <w:sz w:val="16"/>
        <w:szCs w:val="16"/>
      </w:rPr>
      <w:t>Perusturvaliikelaitos Saarikka</w:t>
    </w:r>
    <w:r w:rsidR="00C90059" w:rsidRPr="00C90059">
      <w:rPr>
        <w:b/>
        <w:bCs/>
        <w:sz w:val="16"/>
        <w:szCs w:val="16"/>
      </w:rPr>
      <w:tab/>
      <w:t xml:space="preserve">Jokilaaksojen koulutuskuntayhtymä Jedu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DB34" w14:textId="77777777" w:rsidR="001D113A" w:rsidRDefault="001D113A" w:rsidP="007679F5">
      <w:r>
        <w:separator/>
      </w:r>
    </w:p>
  </w:footnote>
  <w:footnote w:type="continuationSeparator" w:id="0">
    <w:p w14:paraId="7EFA5CB8" w14:textId="77777777" w:rsidR="001D113A" w:rsidRDefault="001D113A" w:rsidP="007679F5">
      <w:r>
        <w:continuationSeparator/>
      </w:r>
    </w:p>
  </w:footnote>
  <w:footnote w:type="continuationNotice" w:id="1">
    <w:p w14:paraId="2D529EA2" w14:textId="77777777" w:rsidR="001D113A" w:rsidRDefault="001D11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1ADB" w14:textId="04CB4878" w:rsidR="000300E0" w:rsidRPr="00AD31F2" w:rsidRDefault="000300E0" w:rsidP="00840329">
    <w:pPr>
      <w:pStyle w:val="Yltunniste"/>
      <w:tabs>
        <w:tab w:val="clear" w:pos="4819"/>
        <w:tab w:val="clear" w:pos="9638"/>
        <w:tab w:val="left" w:pos="1451"/>
        <w:tab w:val="left" w:pos="2235"/>
      </w:tabs>
      <w:rPr>
        <w:sz w:val="24"/>
        <w:szCs w:val="24"/>
      </w:rPr>
    </w:pPr>
    <w:r w:rsidRPr="00AD31F2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829DDA3" wp14:editId="23155A2D">
          <wp:simplePos x="0" y="0"/>
          <wp:positionH relativeFrom="margin">
            <wp:align>left</wp:align>
          </wp:positionH>
          <wp:positionV relativeFrom="paragraph">
            <wp:posOffset>188595</wp:posOffset>
          </wp:positionV>
          <wp:extent cx="970059" cy="913805"/>
          <wp:effectExtent l="0" t="0" r="1905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802" cy="921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C5A" w:rsidRPr="00AD31F2">
      <w:rPr>
        <w:sz w:val="24"/>
        <w:szCs w:val="24"/>
      </w:rPr>
      <w:t>DigiTyy –hanke</w:t>
    </w:r>
    <w:r w:rsidR="005118D5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Pr="00AD31F2">
      <w:rPr>
        <w:sz w:val="24"/>
        <w:szCs w:val="24"/>
      </w:rPr>
      <w:tab/>
    </w:r>
    <w:r w:rsidR="00C57626">
      <w:rPr>
        <w:sz w:val="24"/>
        <w:szCs w:val="24"/>
      </w:rPr>
      <w:t xml:space="preserve">KALASTELU </w:t>
    </w:r>
    <w:r w:rsidR="00C7496A">
      <w:rPr>
        <w:sz w:val="24"/>
        <w:szCs w:val="24"/>
      </w:rPr>
      <w:t>TOIMINTAOHJE</w:t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C57626">
      <w:rPr>
        <w:sz w:val="24"/>
        <w:szCs w:val="24"/>
      </w:rPr>
      <w:tab/>
    </w:r>
    <w:r w:rsidR="00C57626">
      <w:rPr>
        <w:sz w:val="24"/>
        <w:szCs w:val="24"/>
      </w:rPr>
      <w:tab/>
    </w:r>
    <w:r w:rsidR="00C57626">
      <w:rPr>
        <w:sz w:val="24"/>
        <w:szCs w:val="24"/>
      </w:rPr>
      <w:tab/>
    </w:r>
    <w:r w:rsidR="00840329" w:rsidRPr="00AD31F2">
      <w:rPr>
        <w:sz w:val="24"/>
        <w:szCs w:val="24"/>
      </w:rPr>
      <w:fldChar w:fldCharType="begin"/>
    </w:r>
    <w:r w:rsidR="00840329" w:rsidRPr="00AD31F2">
      <w:rPr>
        <w:sz w:val="24"/>
        <w:szCs w:val="24"/>
      </w:rPr>
      <w:instrText>PAGE   \* MERGEFORMAT</w:instrText>
    </w:r>
    <w:r w:rsidR="00840329" w:rsidRPr="00AD31F2">
      <w:rPr>
        <w:sz w:val="24"/>
        <w:szCs w:val="24"/>
      </w:rPr>
      <w:fldChar w:fldCharType="separate"/>
    </w:r>
    <w:r w:rsidR="00840329" w:rsidRPr="00AD31F2">
      <w:rPr>
        <w:sz w:val="24"/>
        <w:szCs w:val="24"/>
      </w:rPr>
      <w:t>1</w:t>
    </w:r>
    <w:r w:rsidR="00840329" w:rsidRPr="00AD31F2">
      <w:rPr>
        <w:sz w:val="24"/>
        <w:szCs w:val="24"/>
      </w:rPr>
      <w:fldChar w:fldCharType="end"/>
    </w:r>
  </w:p>
  <w:p w14:paraId="24A0D59D" w14:textId="4160FCA4" w:rsidR="00840329" w:rsidRPr="00AD31F2" w:rsidRDefault="000300E0" w:rsidP="00840329">
    <w:pPr>
      <w:pStyle w:val="Yltunniste"/>
      <w:tabs>
        <w:tab w:val="clear" w:pos="4819"/>
        <w:tab w:val="clear" w:pos="9638"/>
        <w:tab w:val="left" w:pos="1451"/>
        <w:tab w:val="left" w:pos="2235"/>
      </w:tabs>
      <w:rPr>
        <w:sz w:val="24"/>
        <w:szCs w:val="24"/>
      </w:rPr>
    </w:pPr>
    <w:r w:rsidRPr="00AD31F2">
      <w:rPr>
        <w:sz w:val="24"/>
        <w:szCs w:val="24"/>
      </w:rPr>
      <w:t xml:space="preserve">               </w:t>
    </w:r>
    <w:r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</w:p>
  <w:p w14:paraId="449E490B" w14:textId="44FF106D" w:rsidR="00840329" w:rsidRPr="00AD31F2" w:rsidRDefault="00C71D65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  <w:r w:rsidRPr="00AD31F2">
      <w:rPr>
        <w:sz w:val="24"/>
        <w:szCs w:val="24"/>
      </w:rPr>
      <w:tab/>
    </w:r>
  </w:p>
  <w:p w14:paraId="70CF1882" w14:textId="5D7A0BB6" w:rsidR="00840329" w:rsidRPr="00AD31F2" w:rsidRDefault="00885F17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  <w:r w:rsidRPr="00AD31F2">
      <w:rPr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58A03DCF" wp14:editId="6D6F8B79">
          <wp:simplePos x="0" y="0"/>
          <wp:positionH relativeFrom="margin">
            <wp:align>right</wp:align>
          </wp:positionH>
          <wp:positionV relativeFrom="paragraph">
            <wp:posOffset>2125</wp:posOffset>
          </wp:positionV>
          <wp:extent cx="1361385" cy="317169"/>
          <wp:effectExtent l="0" t="0" r="0" b="698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385" cy="317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F374F5">
      <w:rPr>
        <w:sz w:val="24"/>
        <w:szCs w:val="24"/>
      </w:rPr>
      <w:t>15.11</w:t>
    </w:r>
    <w:r w:rsidR="00840329" w:rsidRPr="00AD31F2">
      <w:rPr>
        <w:sz w:val="24"/>
        <w:szCs w:val="24"/>
      </w:rPr>
      <w:t>.2022</w:t>
    </w:r>
  </w:p>
  <w:p w14:paraId="5A6BD36C" w14:textId="7B62AB69" w:rsidR="00C71D65" w:rsidRPr="006549B2" w:rsidRDefault="00C71D65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</w:p>
  <w:sdt>
    <w:sdtPr>
      <w:rPr>
        <w:sz w:val="24"/>
        <w:szCs w:val="24"/>
      </w:rPr>
      <w:id w:val="1827009353"/>
      <w:docPartObj>
        <w:docPartGallery w:val="Page Numbers (Top of Page)"/>
        <w:docPartUnique/>
      </w:docPartObj>
    </w:sdtPr>
    <w:sdtContent>
      <w:p w14:paraId="7996ABAB" w14:textId="3FF134A4" w:rsidR="00EE2216" w:rsidRPr="009931CE" w:rsidRDefault="008A3C3F" w:rsidP="009931CE">
        <w:pPr>
          <w:pStyle w:val="Yltunniste"/>
          <w:tabs>
            <w:tab w:val="clear" w:pos="4819"/>
            <w:tab w:val="clear" w:pos="9638"/>
            <w:tab w:val="left" w:pos="2235"/>
          </w:tabs>
          <w:rPr>
            <w:sz w:val="24"/>
            <w:szCs w:val="24"/>
          </w:rPr>
        </w:pPr>
        <w:r w:rsidRPr="006549B2">
          <w:rPr>
            <w:sz w:val="24"/>
            <w:szCs w:val="24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6EF1"/>
    <w:multiLevelType w:val="hybridMultilevel"/>
    <w:tmpl w:val="F0AEED9C"/>
    <w:lvl w:ilvl="0" w:tplc="3050B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8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E8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AD28C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C600A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A6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20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F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C9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29C"/>
    <w:multiLevelType w:val="hybridMultilevel"/>
    <w:tmpl w:val="48E02108"/>
    <w:lvl w:ilvl="0" w:tplc="1EC4C2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A2306"/>
    <w:multiLevelType w:val="hybridMultilevel"/>
    <w:tmpl w:val="1A22F564"/>
    <w:lvl w:ilvl="0" w:tplc="B948828C">
      <w:start w:val="1"/>
      <w:numFmt w:val="bullet"/>
      <w:lvlText w:val="-"/>
      <w:lvlJc w:val="left"/>
      <w:pPr>
        <w:ind w:left="1664" w:hanging="360"/>
      </w:pPr>
      <w:rPr>
        <w:rFonts w:ascii="Calibri" w:hAnsi="Calibri" w:hint="default"/>
      </w:rPr>
    </w:lvl>
    <w:lvl w:ilvl="1" w:tplc="A622104C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8BB897AA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F91649B8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65D2950E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BDF84C6A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54F8F4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300A6916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EB6C25C6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125C0500"/>
    <w:multiLevelType w:val="hybridMultilevel"/>
    <w:tmpl w:val="3EC68952"/>
    <w:lvl w:ilvl="0" w:tplc="768C6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00B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22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AD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44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86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49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AE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07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B4F56"/>
    <w:multiLevelType w:val="hybridMultilevel"/>
    <w:tmpl w:val="6112649E"/>
    <w:lvl w:ilvl="0" w:tplc="5DEEFAF0">
      <w:start w:val="1"/>
      <w:numFmt w:val="decimal"/>
      <w:lvlText w:val="%1."/>
      <w:lvlJc w:val="left"/>
      <w:pPr>
        <w:ind w:left="2968" w:hanging="360"/>
      </w:p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>
      <w:start w:val="1"/>
      <w:numFmt w:val="lowerRoman"/>
      <w:lvlText w:val="%3."/>
      <w:lvlJc w:val="right"/>
      <w:pPr>
        <w:ind w:left="4408" w:hanging="180"/>
      </w:pPr>
    </w:lvl>
    <w:lvl w:ilvl="3" w:tplc="040B000F">
      <w:start w:val="1"/>
      <w:numFmt w:val="decimal"/>
      <w:lvlText w:val="%4."/>
      <w:lvlJc w:val="left"/>
      <w:pPr>
        <w:ind w:left="5128" w:hanging="360"/>
      </w:pPr>
    </w:lvl>
    <w:lvl w:ilvl="4" w:tplc="040B0019">
      <w:start w:val="1"/>
      <w:numFmt w:val="lowerLetter"/>
      <w:lvlText w:val="%5."/>
      <w:lvlJc w:val="left"/>
      <w:pPr>
        <w:ind w:left="5848" w:hanging="360"/>
      </w:pPr>
    </w:lvl>
    <w:lvl w:ilvl="5" w:tplc="040B001B">
      <w:start w:val="1"/>
      <w:numFmt w:val="lowerRoman"/>
      <w:lvlText w:val="%6."/>
      <w:lvlJc w:val="right"/>
      <w:pPr>
        <w:ind w:left="6568" w:hanging="180"/>
      </w:pPr>
    </w:lvl>
    <w:lvl w:ilvl="6" w:tplc="040B000F">
      <w:start w:val="1"/>
      <w:numFmt w:val="decimal"/>
      <w:lvlText w:val="%7."/>
      <w:lvlJc w:val="left"/>
      <w:pPr>
        <w:ind w:left="7288" w:hanging="360"/>
      </w:pPr>
    </w:lvl>
    <w:lvl w:ilvl="7" w:tplc="040B0019">
      <w:start w:val="1"/>
      <w:numFmt w:val="lowerLetter"/>
      <w:lvlText w:val="%8."/>
      <w:lvlJc w:val="left"/>
      <w:pPr>
        <w:ind w:left="8008" w:hanging="360"/>
      </w:pPr>
    </w:lvl>
    <w:lvl w:ilvl="8" w:tplc="040B001B">
      <w:start w:val="1"/>
      <w:numFmt w:val="lowerRoman"/>
      <w:lvlText w:val="%9."/>
      <w:lvlJc w:val="right"/>
      <w:pPr>
        <w:ind w:left="8728" w:hanging="180"/>
      </w:pPr>
    </w:lvl>
  </w:abstractNum>
  <w:abstractNum w:abstractNumId="5" w15:restartNumberingAfterBreak="0">
    <w:nsid w:val="25060A9A"/>
    <w:multiLevelType w:val="hybridMultilevel"/>
    <w:tmpl w:val="A81A6D4A"/>
    <w:lvl w:ilvl="0" w:tplc="806630E8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A6D04"/>
    <w:multiLevelType w:val="hybridMultilevel"/>
    <w:tmpl w:val="8D22B9B8"/>
    <w:lvl w:ilvl="0" w:tplc="81727CF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635C47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6E6BF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0E5F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FCB2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83676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1CCC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0CB0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F72EB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1E5FDE"/>
    <w:multiLevelType w:val="hybridMultilevel"/>
    <w:tmpl w:val="D746517E"/>
    <w:lvl w:ilvl="0" w:tplc="CD06D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61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07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8799E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0FF6A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02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2A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4D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2B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ED4E6"/>
    <w:multiLevelType w:val="hybridMultilevel"/>
    <w:tmpl w:val="A9DC0E70"/>
    <w:lvl w:ilvl="0" w:tplc="320C4BA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D69237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5A47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22A9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6645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E7825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3A4B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3E5A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E0E5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EABABE"/>
    <w:multiLevelType w:val="hybridMultilevel"/>
    <w:tmpl w:val="78B07344"/>
    <w:lvl w:ilvl="0" w:tplc="7B248028">
      <w:start w:val="1"/>
      <w:numFmt w:val="bullet"/>
      <w:lvlText w:val="-"/>
      <w:lvlJc w:val="left"/>
      <w:pPr>
        <w:ind w:left="2968" w:hanging="360"/>
      </w:pPr>
      <w:rPr>
        <w:rFonts w:ascii="Calibri" w:hAnsi="Calibri" w:hint="default"/>
      </w:rPr>
    </w:lvl>
    <w:lvl w:ilvl="1" w:tplc="EFC60230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622EE324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6D1E7ADE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F95018E0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C29A1DB4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D2E42756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8B62BC2E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C088B766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0" w15:restartNumberingAfterBreak="0">
    <w:nsid w:val="4D502BC5"/>
    <w:multiLevelType w:val="hybridMultilevel"/>
    <w:tmpl w:val="3D52D7B6"/>
    <w:lvl w:ilvl="0" w:tplc="17EE84A0">
      <w:start w:val="1"/>
      <w:numFmt w:val="bullet"/>
      <w:lvlText w:val="-"/>
      <w:lvlJc w:val="left"/>
      <w:pPr>
        <w:ind w:left="2024" w:hanging="360"/>
      </w:pPr>
      <w:rPr>
        <w:rFonts w:ascii="Calibri" w:hAnsi="Calibri" w:hint="default"/>
      </w:rPr>
    </w:lvl>
    <w:lvl w:ilvl="1" w:tplc="9334D02E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EE5CF972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4BBA80C0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BDE6BB42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8872085C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54CCD6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AFB06808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9934D4CA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6E410F8"/>
    <w:multiLevelType w:val="hybridMultilevel"/>
    <w:tmpl w:val="DA30152C"/>
    <w:lvl w:ilvl="0" w:tplc="9B189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48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42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E24D6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714C0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6C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27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6F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A0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02F04"/>
    <w:multiLevelType w:val="hybridMultilevel"/>
    <w:tmpl w:val="EB9A2DFA"/>
    <w:lvl w:ilvl="0" w:tplc="52F86E7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D8030E8"/>
    <w:multiLevelType w:val="hybridMultilevel"/>
    <w:tmpl w:val="07C4533C"/>
    <w:lvl w:ilvl="0" w:tplc="81727CF6">
      <w:start w:val="1"/>
      <w:numFmt w:val="bullet"/>
      <w:lvlText w:val="-"/>
      <w:lvlJc w:val="left"/>
      <w:pPr>
        <w:ind w:left="2024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67185901"/>
    <w:multiLevelType w:val="hybridMultilevel"/>
    <w:tmpl w:val="724C4014"/>
    <w:lvl w:ilvl="0" w:tplc="81727CF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693058F0"/>
    <w:multiLevelType w:val="hybridMultilevel"/>
    <w:tmpl w:val="C95695AA"/>
    <w:lvl w:ilvl="0" w:tplc="19508046">
      <w:start w:val="1"/>
      <w:numFmt w:val="bullet"/>
      <w:lvlText w:val="-"/>
      <w:lvlJc w:val="left"/>
      <w:pPr>
        <w:ind w:left="2968" w:hanging="360"/>
      </w:pPr>
      <w:rPr>
        <w:rFonts w:ascii="Calibri" w:hAnsi="Calibri" w:hint="default"/>
      </w:rPr>
    </w:lvl>
    <w:lvl w:ilvl="1" w:tplc="A44CA8A8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E46467FE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EA821134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44CCD5A2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249A7D34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B5AC284C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648017C0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A86E10CE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6" w15:restartNumberingAfterBreak="0">
    <w:nsid w:val="71DCDE15"/>
    <w:multiLevelType w:val="hybridMultilevel"/>
    <w:tmpl w:val="5F641C20"/>
    <w:lvl w:ilvl="0" w:tplc="683AD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46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05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AA536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A4C00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A8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64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C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A2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53CD3"/>
    <w:multiLevelType w:val="hybridMultilevel"/>
    <w:tmpl w:val="2B2CA3D2"/>
    <w:lvl w:ilvl="0" w:tplc="675255AC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B82393"/>
    <w:multiLevelType w:val="hybridMultilevel"/>
    <w:tmpl w:val="49E07BB0"/>
    <w:lvl w:ilvl="0" w:tplc="7A742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806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4C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0B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0B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A0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A4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4C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87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35A"/>
    <w:multiLevelType w:val="hybridMultilevel"/>
    <w:tmpl w:val="5510C9AE"/>
    <w:lvl w:ilvl="0" w:tplc="96D03714">
      <w:start w:val="1"/>
      <w:numFmt w:val="bullet"/>
      <w:lvlText w:val="-"/>
      <w:lvlJc w:val="left"/>
      <w:pPr>
        <w:ind w:left="3328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506893268">
    <w:abstractNumId w:val="15"/>
  </w:num>
  <w:num w:numId="2" w16cid:durableId="1479835588">
    <w:abstractNumId w:val="2"/>
  </w:num>
  <w:num w:numId="3" w16cid:durableId="1396926283">
    <w:abstractNumId w:val="9"/>
  </w:num>
  <w:num w:numId="4" w16cid:durableId="116880355">
    <w:abstractNumId w:val="10"/>
  </w:num>
  <w:num w:numId="5" w16cid:durableId="1472406037">
    <w:abstractNumId w:val="0"/>
  </w:num>
  <w:num w:numId="6" w16cid:durableId="738947038">
    <w:abstractNumId w:val="7"/>
  </w:num>
  <w:num w:numId="7" w16cid:durableId="228078397">
    <w:abstractNumId w:val="11"/>
  </w:num>
  <w:num w:numId="8" w16cid:durableId="1674214670">
    <w:abstractNumId w:val="16"/>
  </w:num>
  <w:num w:numId="9" w16cid:durableId="1797865670">
    <w:abstractNumId w:val="17"/>
  </w:num>
  <w:num w:numId="10" w16cid:durableId="1572739481">
    <w:abstractNumId w:val="5"/>
  </w:num>
  <w:num w:numId="11" w16cid:durableId="8986352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3999090">
    <w:abstractNumId w:val="19"/>
  </w:num>
  <w:num w:numId="13" w16cid:durableId="53310680">
    <w:abstractNumId w:val="1"/>
  </w:num>
  <w:num w:numId="14" w16cid:durableId="388967699">
    <w:abstractNumId w:val="12"/>
  </w:num>
  <w:num w:numId="15" w16cid:durableId="1329098003">
    <w:abstractNumId w:val="8"/>
  </w:num>
  <w:num w:numId="16" w16cid:durableId="654726298">
    <w:abstractNumId w:val="18"/>
  </w:num>
  <w:num w:numId="17" w16cid:durableId="1682663123">
    <w:abstractNumId w:val="3"/>
  </w:num>
  <w:num w:numId="18" w16cid:durableId="1822234616">
    <w:abstractNumId w:val="6"/>
  </w:num>
  <w:num w:numId="19" w16cid:durableId="881404610">
    <w:abstractNumId w:val="4"/>
  </w:num>
  <w:num w:numId="20" w16cid:durableId="951783529">
    <w:abstractNumId w:val="13"/>
  </w:num>
  <w:num w:numId="21" w16cid:durableId="598754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BF"/>
    <w:rsid w:val="0000621C"/>
    <w:rsid w:val="000300E0"/>
    <w:rsid w:val="00033D97"/>
    <w:rsid w:val="00042201"/>
    <w:rsid w:val="00083726"/>
    <w:rsid w:val="000A6715"/>
    <w:rsid w:val="000D0EA1"/>
    <w:rsid w:val="000E66E8"/>
    <w:rsid w:val="001030BF"/>
    <w:rsid w:val="001062CF"/>
    <w:rsid w:val="0011091F"/>
    <w:rsid w:val="001343C0"/>
    <w:rsid w:val="00136645"/>
    <w:rsid w:val="00177B91"/>
    <w:rsid w:val="001D0341"/>
    <w:rsid w:val="001D113A"/>
    <w:rsid w:val="001F1C1E"/>
    <w:rsid w:val="00203E1A"/>
    <w:rsid w:val="00235E3B"/>
    <w:rsid w:val="002435FB"/>
    <w:rsid w:val="0024697D"/>
    <w:rsid w:val="00290B11"/>
    <w:rsid w:val="00293FA9"/>
    <w:rsid w:val="002A2CE7"/>
    <w:rsid w:val="002B6E87"/>
    <w:rsid w:val="002B7BED"/>
    <w:rsid w:val="002D1946"/>
    <w:rsid w:val="002F400F"/>
    <w:rsid w:val="0032499D"/>
    <w:rsid w:val="00332CC9"/>
    <w:rsid w:val="0033697F"/>
    <w:rsid w:val="00346BE2"/>
    <w:rsid w:val="00347E64"/>
    <w:rsid w:val="0035104F"/>
    <w:rsid w:val="00353B29"/>
    <w:rsid w:val="00362EDF"/>
    <w:rsid w:val="003A4511"/>
    <w:rsid w:val="003C6A63"/>
    <w:rsid w:val="003E0FB9"/>
    <w:rsid w:val="003F00BF"/>
    <w:rsid w:val="003F13D1"/>
    <w:rsid w:val="003F3BD1"/>
    <w:rsid w:val="0042605C"/>
    <w:rsid w:val="0044603D"/>
    <w:rsid w:val="004A5EAF"/>
    <w:rsid w:val="004B1038"/>
    <w:rsid w:val="004C7492"/>
    <w:rsid w:val="004D2CD7"/>
    <w:rsid w:val="004D7387"/>
    <w:rsid w:val="004E1D70"/>
    <w:rsid w:val="004F5B25"/>
    <w:rsid w:val="005118D5"/>
    <w:rsid w:val="005164F3"/>
    <w:rsid w:val="00560A81"/>
    <w:rsid w:val="005714DC"/>
    <w:rsid w:val="005719F6"/>
    <w:rsid w:val="005801A9"/>
    <w:rsid w:val="005B2DA7"/>
    <w:rsid w:val="005E4608"/>
    <w:rsid w:val="005F6EC9"/>
    <w:rsid w:val="005F7518"/>
    <w:rsid w:val="00620AFD"/>
    <w:rsid w:val="00622286"/>
    <w:rsid w:val="006228F7"/>
    <w:rsid w:val="00641CC5"/>
    <w:rsid w:val="006549B2"/>
    <w:rsid w:val="006615A4"/>
    <w:rsid w:val="0068247C"/>
    <w:rsid w:val="00691B99"/>
    <w:rsid w:val="0069345F"/>
    <w:rsid w:val="006E2698"/>
    <w:rsid w:val="00731D74"/>
    <w:rsid w:val="007446CB"/>
    <w:rsid w:val="007679F5"/>
    <w:rsid w:val="0079620A"/>
    <w:rsid w:val="007B74D3"/>
    <w:rsid w:val="007D2FED"/>
    <w:rsid w:val="007F74A8"/>
    <w:rsid w:val="008158CB"/>
    <w:rsid w:val="00821B95"/>
    <w:rsid w:val="00840329"/>
    <w:rsid w:val="0084460D"/>
    <w:rsid w:val="008575FE"/>
    <w:rsid w:val="0086566C"/>
    <w:rsid w:val="00867086"/>
    <w:rsid w:val="0087024B"/>
    <w:rsid w:val="00872643"/>
    <w:rsid w:val="00882148"/>
    <w:rsid w:val="00883F7D"/>
    <w:rsid w:val="00885F17"/>
    <w:rsid w:val="00892F35"/>
    <w:rsid w:val="008A3C3F"/>
    <w:rsid w:val="008A5F14"/>
    <w:rsid w:val="008F32F9"/>
    <w:rsid w:val="008F5318"/>
    <w:rsid w:val="0092257E"/>
    <w:rsid w:val="00925C5A"/>
    <w:rsid w:val="00934E0E"/>
    <w:rsid w:val="00941C57"/>
    <w:rsid w:val="009472A2"/>
    <w:rsid w:val="00955EC7"/>
    <w:rsid w:val="00963360"/>
    <w:rsid w:val="009716DF"/>
    <w:rsid w:val="00971BA9"/>
    <w:rsid w:val="009931CE"/>
    <w:rsid w:val="009A6F05"/>
    <w:rsid w:val="009A7214"/>
    <w:rsid w:val="009D19A6"/>
    <w:rsid w:val="009D40A5"/>
    <w:rsid w:val="009E2EE9"/>
    <w:rsid w:val="009E4DEA"/>
    <w:rsid w:val="00A226FD"/>
    <w:rsid w:val="00A265A8"/>
    <w:rsid w:val="00A4227D"/>
    <w:rsid w:val="00A61CA1"/>
    <w:rsid w:val="00A77A16"/>
    <w:rsid w:val="00AB1210"/>
    <w:rsid w:val="00AD2D00"/>
    <w:rsid w:val="00AD31F2"/>
    <w:rsid w:val="00AD754A"/>
    <w:rsid w:val="00AF4B3F"/>
    <w:rsid w:val="00B1161E"/>
    <w:rsid w:val="00B4673E"/>
    <w:rsid w:val="00B73CA9"/>
    <w:rsid w:val="00B9734B"/>
    <w:rsid w:val="00BC07E8"/>
    <w:rsid w:val="00C05A65"/>
    <w:rsid w:val="00C32962"/>
    <w:rsid w:val="00C3408F"/>
    <w:rsid w:val="00C57626"/>
    <w:rsid w:val="00C647D0"/>
    <w:rsid w:val="00C67BF1"/>
    <w:rsid w:val="00C7119C"/>
    <w:rsid w:val="00C71D65"/>
    <w:rsid w:val="00C7496A"/>
    <w:rsid w:val="00C90059"/>
    <w:rsid w:val="00C926C3"/>
    <w:rsid w:val="00CA3270"/>
    <w:rsid w:val="00CD4C9C"/>
    <w:rsid w:val="00CE1F49"/>
    <w:rsid w:val="00CF11E3"/>
    <w:rsid w:val="00CF5D39"/>
    <w:rsid w:val="00D1251E"/>
    <w:rsid w:val="00D202FC"/>
    <w:rsid w:val="00D66F93"/>
    <w:rsid w:val="00D75E50"/>
    <w:rsid w:val="00DA3622"/>
    <w:rsid w:val="00DC20BB"/>
    <w:rsid w:val="00DC277E"/>
    <w:rsid w:val="00DE2E5D"/>
    <w:rsid w:val="00DE7F4F"/>
    <w:rsid w:val="00E37973"/>
    <w:rsid w:val="00E4210F"/>
    <w:rsid w:val="00E61D25"/>
    <w:rsid w:val="00E900E7"/>
    <w:rsid w:val="00EA1CD6"/>
    <w:rsid w:val="00EA40B3"/>
    <w:rsid w:val="00EB57BE"/>
    <w:rsid w:val="00EC0B37"/>
    <w:rsid w:val="00EC1342"/>
    <w:rsid w:val="00EC3163"/>
    <w:rsid w:val="00EE2216"/>
    <w:rsid w:val="00EE2D04"/>
    <w:rsid w:val="00F00C43"/>
    <w:rsid w:val="00F23021"/>
    <w:rsid w:val="00F304F3"/>
    <w:rsid w:val="00F34F45"/>
    <w:rsid w:val="00F374F5"/>
    <w:rsid w:val="00FA14A9"/>
    <w:rsid w:val="00FC04DD"/>
    <w:rsid w:val="00FC358A"/>
    <w:rsid w:val="00FE3916"/>
    <w:rsid w:val="03008406"/>
    <w:rsid w:val="052264C0"/>
    <w:rsid w:val="086CEF40"/>
    <w:rsid w:val="0C50824B"/>
    <w:rsid w:val="0E7DE5B9"/>
    <w:rsid w:val="11C50D4F"/>
    <w:rsid w:val="13E08028"/>
    <w:rsid w:val="1483D4C2"/>
    <w:rsid w:val="1963EC3F"/>
    <w:rsid w:val="196B3DDA"/>
    <w:rsid w:val="1E9D75C2"/>
    <w:rsid w:val="2288795C"/>
    <w:rsid w:val="24512A87"/>
    <w:rsid w:val="27B4C4B5"/>
    <w:rsid w:val="27CD04D1"/>
    <w:rsid w:val="2E3C4655"/>
    <w:rsid w:val="2FA8E3BA"/>
    <w:rsid w:val="2FBEEE59"/>
    <w:rsid w:val="2FD816B6"/>
    <w:rsid w:val="31C5FC35"/>
    <w:rsid w:val="34AB87D9"/>
    <w:rsid w:val="384AC836"/>
    <w:rsid w:val="38BDC331"/>
    <w:rsid w:val="39059EFA"/>
    <w:rsid w:val="3A599392"/>
    <w:rsid w:val="3B05A51C"/>
    <w:rsid w:val="3BEE0FD6"/>
    <w:rsid w:val="3CC9BECE"/>
    <w:rsid w:val="4041C2F8"/>
    <w:rsid w:val="412F702F"/>
    <w:rsid w:val="41349682"/>
    <w:rsid w:val="42E2EDC0"/>
    <w:rsid w:val="430CB2E5"/>
    <w:rsid w:val="437FDDE6"/>
    <w:rsid w:val="440075D8"/>
    <w:rsid w:val="451BAE47"/>
    <w:rsid w:val="468A3B30"/>
    <w:rsid w:val="4983E1EF"/>
    <w:rsid w:val="49A1CFA9"/>
    <w:rsid w:val="4AC23538"/>
    <w:rsid w:val="4B66DFDC"/>
    <w:rsid w:val="4E282016"/>
    <w:rsid w:val="4EFF6820"/>
    <w:rsid w:val="502EBCC2"/>
    <w:rsid w:val="515FC0D8"/>
    <w:rsid w:val="5313A952"/>
    <w:rsid w:val="535ACF17"/>
    <w:rsid w:val="541E8728"/>
    <w:rsid w:val="547E393D"/>
    <w:rsid w:val="548F2E6E"/>
    <w:rsid w:val="561A099E"/>
    <w:rsid w:val="57B5D9FF"/>
    <w:rsid w:val="57E067D6"/>
    <w:rsid w:val="5D156E7A"/>
    <w:rsid w:val="6014077E"/>
    <w:rsid w:val="6076A11D"/>
    <w:rsid w:val="61BF1A78"/>
    <w:rsid w:val="634B3DF8"/>
    <w:rsid w:val="635AEAD9"/>
    <w:rsid w:val="64E70E59"/>
    <w:rsid w:val="65092C3B"/>
    <w:rsid w:val="65B752F6"/>
    <w:rsid w:val="67B4D910"/>
    <w:rsid w:val="699E7D23"/>
    <w:rsid w:val="6A81B1B5"/>
    <w:rsid w:val="6B4CD461"/>
    <w:rsid w:val="6B6BED39"/>
    <w:rsid w:val="6C88E1AB"/>
    <w:rsid w:val="6E86F4D2"/>
    <w:rsid w:val="6F8EEC10"/>
    <w:rsid w:val="6FE22A51"/>
    <w:rsid w:val="7286EBC9"/>
    <w:rsid w:val="73E65E1B"/>
    <w:rsid w:val="755AAFCB"/>
    <w:rsid w:val="7833A996"/>
    <w:rsid w:val="786F1F68"/>
    <w:rsid w:val="78BEBFCD"/>
    <w:rsid w:val="7AFAE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F2161"/>
  <w15:chartTrackingRefBased/>
  <w15:docId w15:val="{2D55EAAB-4103-4C66-A491-03C7256E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F00BF"/>
    <w:pPr>
      <w:spacing w:after="0" w:line="240" w:lineRule="auto"/>
    </w:pPr>
    <w:rPr>
      <w:rFonts w:ascii="Calibri" w:hAnsi="Calibri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B6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B6E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74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F00BF"/>
    <w:pPr>
      <w:ind w:left="720"/>
    </w:pPr>
  </w:style>
  <w:style w:type="character" w:customStyle="1" w:styleId="Otsikko1Char">
    <w:name w:val="Otsikko 1 Char"/>
    <w:basedOn w:val="Kappaleenoletusfontti"/>
    <w:link w:val="Otsikko1"/>
    <w:uiPriority w:val="9"/>
    <w:rsid w:val="002B6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B6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7679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679F5"/>
    <w:rPr>
      <w:rFonts w:ascii="Calibri" w:hAnsi="Calibri" w:cs="Calibri"/>
    </w:rPr>
  </w:style>
  <w:style w:type="paragraph" w:styleId="Alatunniste">
    <w:name w:val="footer"/>
    <w:basedOn w:val="Normaali"/>
    <w:link w:val="AlatunnisteChar"/>
    <w:uiPriority w:val="99"/>
    <w:unhideWhenUsed/>
    <w:rsid w:val="007679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679F5"/>
    <w:rPr>
      <w:rFonts w:ascii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6E26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E269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E2698"/>
    <w:rPr>
      <w:rFonts w:ascii="Calibri" w:hAnsi="Calibri" w:cs="Calibr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E26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E2698"/>
    <w:rPr>
      <w:rFonts w:ascii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ali"/>
    <w:rsid w:val="004A5E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A5EAF"/>
  </w:style>
  <w:style w:type="character" w:customStyle="1" w:styleId="eop">
    <w:name w:val="eop"/>
    <w:basedOn w:val="Kappaleenoletusfontti"/>
    <w:rsid w:val="004A5EAF"/>
  </w:style>
  <w:style w:type="character" w:customStyle="1" w:styleId="spellingerror">
    <w:name w:val="spellingerror"/>
    <w:basedOn w:val="Kappaleenoletusfontti"/>
    <w:rsid w:val="004A5EAF"/>
  </w:style>
  <w:style w:type="character" w:styleId="Hyperlinkki">
    <w:name w:val="Hyperlink"/>
    <w:basedOn w:val="Kappaleenoletusfontti"/>
    <w:uiPriority w:val="99"/>
    <w:unhideWhenUsed/>
    <w:rsid w:val="00560A8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0A81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C749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ivli">
    <w:name w:val="No Spacing"/>
    <w:uiPriority w:val="1"/>
    <w:qFormat/>
    <w:rsid w:val="00A77A16"/>
    <w:pPr>
      <w:spacing w:after="0" w:line="240" w:lineRule="auto"/>
    </w:pPr>
    <w:rPr>
      <w:rFonts w:ascii="Calibri" w:hAnsi="Calibri" w:cs="Calibri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tsikko">
    <w:name w:val="Title"/>
    <w:basedOn w:val="Normaali"/>
    <w:next w:val="Normaali"/>
    <w:link w:val="Otsikko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F09BD-52DC-4A4C-AD69-818CFA498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BFAF9-6915-4A51-A819-D1D2536C5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9F4CA-BAF2-4BEF-94CC-C59E168C80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515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Isohanni Tomi</dc:creator>
  <cp:keywords/>
  <dc:description/>
  <cp:lastModifiedBy>Pelttari Tuomas (DVV)</cp:lastModifiedBy>
  <cp:revision>71</cp:revision>
  <cp:lastPrinted>2022-09-08T10:36:00Z</cp:lastPrinted>
  <dcterms:created xsi:type="dcterms:W3CDTF">2022-09-14T11:59:00Z</dcterms:created>
  <dcterms:modified xsi:type="dcterms:W3CDTF">2025-03-17T07:02:00Z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  <property fmtid="{D5CDD505-2E9C-101B-9397-08002B2CF9AE}" pid="3" name="MediaServiceImageTags">
    <vt:lpwstr/>
  </property>
</Properties>
</file>